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38" w:rsidRDefault="00462538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462538" w:rsidRDefault="00462538">
      <w:pPr>
        <w:pStyle w:val="ConsPlusTitle"/>
        <w:jc w:val="center"/>
      </w:pPr>
    </w:p>
    <w:p w:rsidR="00462538" w:rsidRDefault="00462538">
      <w:pPr>
        <w:pStyle w:val="ConsPlusTitle"/>
        <w:jc w:val="center"/>
      </w:pPr>
      <w:r>
        <w:t>ПОСТАНОВЛЕНИЕ</w:t>
      </w:r>
    </w:p>
    <w:p w:rsidR="00462538" w:rsidRDefault="00462538">
      <w:pPr>
        <w:pStyle w:val="ConsPlusTitle"/>
        <w:jc w:val="center"/>
      </w:pPr>
      <w:r>
        <w:t>от 31 октября 2018 г. N 447</w:t>
      </w:r>
    </w:p>
    <w:p w:rsidR="00462538" w:rsidRDefault="00462538">
      <w:pPr>
        <w:pStyle w:val="ConsPlusTitle"/>
        <w:jc w:val="center"/>
      </w:pPr>
    </w:p>
    <w:p w:rsidR="00462538" w:rsidRDefault="00462538">
      <w:pPr>
        <w:pStyle w:val="ConsPlusTitle"/>
        <w:jc w:val="center"/>
      </w:pPr>
      <w:r>
        <w:t xml:space="preserve">ОБ УТВЕРЖДЕНИИ ПОРЯДКА ПРОВЕДЕНИЯ ОРГАНАМИ </w:t>
      </w:r>
      <w:proofErr w:type="gramStart"/>
      <w:r>
        <w:t>ИСПОЛНИТЕЛЬНОЙ</w:t>
      </w:r>
      <w:proofErr w:type="gramEnd"/>
    </w:p>
    <w:p w:rsidR="00462538" w:rsidRDefault="00462538">
      <w:pPr>
        <w:pStyle w:val="ConsPlusTitle"/>
        <w:jc w:val="center"/>
      </w:pPr>
      <w:r>
        <w:t xml:space="preserve">ВЛАСТИ КЕМЕРОВСКОЙ ОБЛАСТИ ОЦЕНКИ </w:t>
      </w:r>
      <w:proofErr w:type="gramStart"/>
      <w:r>
        <w:t>КОРРУПЦИОННЫХ</w:t>
      </w:r>
      <w:proofErr w:type="gramEnd"/>
    </w:p>
    <w:p w:rsidR="00462538" w:rsidRDefault="00462538">
      <w:pPr>
        <w:pStyle w:val="ConsPlusTitle"/>
        <w:jc w:val="center"/>
      </w:pPr>
      <w:r>
        <w:t>РИСКОВ, ВОЗНИКАЮЩИХ ПРИ РЕАЛИЗАЦИИ ИМИ СВОИХ ПОЛНОМОЧИЙ</w:t>
      </w:r>
    </w:p>
    <w:p w:rsidR="00462538" w:rsidRDefault="00462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625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2538" w:rsidRDefault="00462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2538" w:rsidRDefault="004625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Коллегии Администрации Кемеровской области</w:t>
            </w:r>
            <w:proofErr w:type="gramEnd"/>
          </w:p>
          <w:p w:rsidR="00462538" w:rsidRDefault="00462538">
            <w:pPr>
              <w:pStyle w:val="ConsPlusNormal"/>
              <w:jc w:val="center"/>
            </w:pPr>
            <w:r>
              <w:rPr>
                <w:color w:val="392C69"/>
              </w:rPr>
              <w:t>от 04.12.2018 N 523)</w:t>
            </w:r>
          </w:p>
        </w:tc>
      </w:tr>
    </w:tbl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Кемеровской области от 02.11.2017 N 97-ОЗ "О регулировании отдельных вопросов в сфере противодействия коррупции" Коллегия Администрации Кемеровской области постановляет:</w:t>
      </w: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органами исполнительной власти Кемеровской области оценки коррупционных рисков, возникающих при реализации ими своих полномочий.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Кемеровской области, руководствуясь настоящим постановлением, принять решение о проведении оценки коррупционных рисков, возникающих при реализации ими своих полномочий, в срок не позднее 01.01.2019.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right"/>
      </w:pPr>
      <w:r>
        <w:t>И.о. Губернатора</w:t>
      </w:r>
    </w:p>
    <w:p w:rsidR="00462538" w:rsidRDefault="00462538">
      <w:pPr>
        <w:pStyle w:val="ConsPlusNormal"/>
        <w:jc w:val="right"/>
      </w:pPr>
      <w:r>
        <w:t>Кемеровской области</w:t>
      </w:r>
    </w:p>
    <w:p w:rsidR="00462538" w:rsidRDefault="00462538">
      <w:pPr>
        <w:pStyle w:val="ConsPlusNormal"/>
        <w:jc w:val="right"/>
      </w:pPr>
      <w:r>
        <w:t>В.Н.ТЕЛЕГИН</w:t>
      </w: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right"/>
        <w:outlineLvl w:val="0"/>
      </w:pPr>
      <w:r>
        <w:t>Утвержден</w:t>
      </w:r>
    </w:p>
    <w:p w:rsidR="00462538" w:rsidRDefault="00462538">
      <w:pPr>
        <w:pStyle w:val="ConsPlusNormal"/>
        <w:jc w:val="right"/>
      </w:pPr>
      <w:r>
        <w:t>постановлением</w:t>
      </w:r>
    </w:p>
    <w:p w:rsidR="00462538" w:rsidRDefault="00462538">
      <w:pPr>
        <w:pStyle w:val="ConsPlusNormal"/>
        <w:jc w:val="right"/>
      </w:pPr>
      <w:r>
        <w:t>Коллегии Администрации</w:t>
      </w:r>
    </w:p>
    <w:p w:rsidR="00462538" w:rsidRDefault="00462538">
      <w:pPr>
        <w:pStyle w:val="ConsPlusNormal"/>
        <w:jc w:val="right"/>
      </w:pPr>
      <w:r>
        <w:t>Кемеровской области</w:t>
      </w:r>
    </w:p>
    <w:p w:rsidR="00462538" w:rsidRDefault="00462538">
      <w:pPr>
        <w:pStyle w:val="ConsPlusNormal"/>
        <w:jc w:val="right"/>
      </w:pPr>
      <w:r>
        <w:t>от 31 октября 2018 г. N 447</w:t>
      </w: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Title"/>
        <w:jc w:val="center"/>
      </w:pPr>
      <w:bookmarkStart w:id="0" w:name="P34"/>
      <w:bookmarkEnd w:id="0"/>
      <w:r>
        <w:t>ПОРЯДОК</w:t>
      </w:r>
    </w:p>
    <w:p w:rsidR="00462538" w:rsidRDefault="00462538">
      <w:pPr>
        <w:pStyle w:val="ConsPlusTitle"/>
        <w:jc w:val="center"/>
      </w:pPr>
      <w:r>
        <w:t>ПРОВЕДЕНИЯ ОРГАНАМИ ИСПОЛНИТЕЛЬНОЙ ВЛАСТИ</w:t>
      </w:r>
    </w:p>
    <w:p w:rsidR="00462538" w:rsidRDefault="00462538">
      <w:pPr>
        <w:pStyle w:val="ConsPlusTitle"/>
        <w:jc w:val="center"/>
      </w:pPr>
      <w:r>
        <w:t>КЕМЕРОВСКОЙ ОБЛАСТИ ОЦЕНКИ КОРРУПЦИОННЫХ РИСКОВ,</w:t>
      </w:r>
    </w:p>
    <w:p w:rsidR="00462538" w:rsidRDefault="00462538">
      <w:pPr>
        <w:pStyle w:val="ConsPlusTitle"/>
        <w:jc w:val="center"/>
      </w:pPr>
      <w:r>
        <w:t>ВОЗНИКАЮЩИХ ПРИ РЕАЛИЗАЦИИ ИМИ СВОИХ ПОЛНОМОЧИЙ</w:t>
      </w:r>
    </w:p>
    <w:p w:rsidR="00462538" w:rsidRDefault="00462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625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2538" w:rsidRDefault="00462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2538" w:rsidRDefault="004625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Коллегии Администрации Кемеровской области</w:t>
            </w:r>
            <w:proofErr w:type="gramEnd"/>
          </w:p>
          <w:p w:rsidR="00462538" w:rsidRDefault="00462538">
            <w:pPr>
              <w:pStyle w:val="ConsPlusNormal"/>
              <w:jc w:val="center"/>
            </w:pPr>
            <w:r>
              <w:rPr>
                <w:color w:val="392C69"/>
              </w:rPr>
              <w:t>от 04.12.2018 N 523)</w:t>
            </w:r>
          </w:p>
        </w:tc>
      </w:tr>
    </w:tbl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ind w:firstLine="540"/>
        <w:jc w:val="both"/>
      </w:pPr>
      <w:r>
        <w:t>1. Настоящий Порядок проведения органами исполнительной власти Кемеровской области оценки коррупционных рисков, возникающих при реализации ими своих полномочий (далее - Порядок), установлен в целях: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1) выявления функций органов исполнительной власти Кемеровской области, при реализации которых наиболее вероятно возникновение коррупции (далее - коррупционно-опасные функции);</w:t>
      </w:r>
    </w:p>
    <w:p w:rsidR="00462538" w:rsidRDefault="00462538">
      <w:pPr>
        <w:pStyle w:val="ConsPlusNormal"/>
        <w:spacing w:before="220"/>
        <w:ind w:firstLine="540"/>
        <w:jc w:val="both"/>
      </w:pPr>
      <w:proofErr w:type="gramStart"/>
      <w:r>
        <w:t xml:space="preserve">2) формирования перечней должностей государственной гражданской службы Кемеровской области для включения их в перечни, предусмотренные </w:t>
      </w:r>
      <w:hyperlink r:id="rId7" w:history="1">
        <w:r>
          <w:rPr>
            <w:color w:val="0000FF"/>
          </w:rPr>
          <w:t>абзацем вторым пункта 1-1</w:t>
        </w:r>
      </w:hyperlink>
      <w:r>
        <w:t xml:space="preserve">, </w:t>
      </w:r>
      <w:hyperlink r:id="rId8" w:history="1">
        <w:r>
          <w:rPr>
            <w:color w:val="0000FF"/>
          </w:rPr>
          <w:t>пунктом 3-1 статьи 25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подпунктом 2 пункта 1 статьи 28</w:t>
        </w:r>
      </w:hyperlink>
      <w:r>
        <w:t xml:space="preserve"> Закона Кемеровской области от 01.08.2005 N 103-ОЗ "О государственных должностях Кемеровской области и государственной гражданской службе Кемеровской области" (далее - должности государственной гражданской службы, замещение которых связано с коррупционными рисками);</w:t>
      </w:r>
      <w:proofErr w:type="gramEnd"/>
    </w:p>
    <w:p w:rsidR="00462538" w:rsidRDefault="00462538">
      <w:pPr>
        <w:pStyle w:val="ConsPlusNormal"/>
        <w:spacing w:before="220"/>
        <w:ind w:firstLine="540"/>
        <w:jc w:val="both"/>
      </w:pPr>
      <w:r>
        <w:t>3) принятия мер по противодействию коррупции.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2. Под оценкой коррупционных рисков понимается процесс выявления коррупционно-опасных функций, а именно функций по контролю и надзору, управлению государственным имуществом, оказанию государственных услуг, а также разрешительных, регистрационных функций.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3. Применительно к настоящему Порядку используются понятия, установленные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Кемеровской области от 02.11.2017 N 97-ОЗ "О регулировании отдельных вопросов в сфере противодействия коррупции", а также иными нормативными правовыми актами Российской Федерации.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4. Руководитель органа исполнительной власти Кемеровской области принимает письменное решение о проведении оценки коррупционных рисков, в котором должны быть указаны: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4.1. Сроки проведения оценки коррупционных рисков.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4.2. Должностные лица, которым поручено проведение оценки коррупционных рисков.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В обязательном порядке в состав должностных лиц, которым поручено проведение оценки коррупционных рисков, входят: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заместитель руководителя органа исполнительной власти Кемеровской области (в Администрации Кемеровской области - уполномоченное Губернатором Кемеровской области должностное лицо); руководитель структурного подразделения по вопросам государственной службы и кадров органа исполнительной власти Кемеровской области, должностное лицо,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:rsidR="00462538" w:rsidRDefault="0046253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04.12.2018 N 523)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К участию в проведении оценки коррупционных рисков рекомендуется привлекать представителей общественных советов при органе исполнительной власти Кемеровской области.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5. Срок проведения оценки коррупционных рисков не должен превышать шесть месяцев с момента принятия решения руководителем органа исполнительной власти Кемеровской области об ее проведении.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Должностные лица, которым поручено проведение оценки коррупционных рисков, </w:t>
      </w:r>
      <w:r>
        <w:lastRenderedPageBreak/>
        <w:t>проводят анализ следующих документов с целью формирования перечня функций органа исполнительной власти Кемеровской области, при реализации которых наиболее вероятно возникновение коррупции, формирования перечня должностей государственной гражданской службы Кемеровской области в органе исполнительной власти Кемеровской области, замещение которых связано с коррупционными рисками:</w:t>
      </w:r>
      <w:proofErr w:type="gramEnd"/>
    </w:p>
    <w:p w:rsidR="00462538" w:rsidRDefault="00462538">
      <w:pPr>
        <w:pStyle w:val="ConsPlusNormal"/>
        <w:spacing w:before="220"/>
        <w:ind w:firstLine="540"/>
        <w:jc w:val="both"/>
      </w:pPr>
      <w:r>
        <w:t>положения об органе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документов, связанных с организационно-штатной структурой и штатным расписанием органа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положений о структурных подразделениях органа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должностных регламентов государственных гражданских служащих органа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административных регламентов исполнения государственных функций, предоставления государственных услуг органом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нормативных правовых актов, касающихся функций органа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протоколов заседаний комиссии по соблюдению требований к служебному поведению государственных гражданских служащих и урегулированию конфликта интересов, образованной в органе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обращений граждан и организаций, поступивших в орган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иных документов, имеющих значение для проведения оценки коррупционных рисков.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7. Определение </w:t>
      </w:r>
      <w:proofErr w:type="gramStart"/>
      <w:r>
        <w:t>перечня функций органов исполнительной власти Кемеровской области</w:t>
      </w:r>
      <w:proofErr w:type="gramEnd"/>
      <w:r>
        <w:t xml:space="preserve"> осуществляется с учетом выявления тех функций, при реализации которых существуют предпосылки для возникновения коррупции.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8. К коррупционно-опасным функциям относят функции по контролю и надзору, управлению государственным имуществом, оказанию государственных услуг, а также разрешительные, регистрационные функции.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Под функциями по управлению государственным имуществом понимается осуществление полномочий собственника в отношении государственного имущества Кемеровской области, в том числе переданного государственным унитарным предприятиям Кемеровской области, казенным предприятиям Кемеровской области и государственным учреждениям Кемеровской области, а также управление находящимися в собственности Кемеровской области акциями акционерных обществ.</w:t>
      </w:r>
    </w:p>
    <w:p w:rsidR="00462538" w:rsidRDefault="00462538">
      <w:pPr>
        <w:pStyle w:val="ConsPlusNormal"/>
        <w:spacing w:before="220"/>
        <w:ind w:firstLine="540"/>
        <w:jc w:val="both"/>
      </w:pPr>
      <w:proofErr w:type="gramStart"/>
      <w:r>
        <w:t xml:space="preserve">Под функциями по оказанию государственных услуг понимается предоставление услуг гражданам и организациям органом исполнительной власти Кемеровской области </w:t>
      </w:r>
      <w:r>
        <w:lastRenderedPageBreak/>
        <w:t>непосредственно или через подведомственные ему государственные организации либо иные организации безвозмездно или по регулируемым органами государственной власти Кемеровской области ценам, по запросам заявителей в пределах установленных нормативными правовыми актами Российской Федерации и нормативными правовыми актами Кемеровской области полномочий.</w:t>
      </w:r>
      <w:proofErr w:type="gramEnd"/>
    </w:p>
    <w:p w:rsidR="00462538" w:rsidRDefault="00462538">
      <w:pPr>
        <w:pStyle w:val="ConsPlusNormal"/>
        <w:spacing w:before="220"/>
        <w:ind w:firstLine="540"/>
        <w:jc w:val="both"/>
      </w:pPr>
      <w:r>
        <w:t>К разрешительным функциям относят функции по выдаче государственными органами Кемеровской области и их должностными лицами разрешений (лицензий) на осуществление определенного вида деятельности и (или) конкретных действий юридическим лицам и гражданам.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 При определении перечня коррупционно-опасных функций рекомендуется обратить внимание на функции, предусматривающие: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9.1. Осуществление закупок, товаров, работ, услуг для обеспечения государственных нужд.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9.2. Осуществление государственного надзора и контроля.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9.3.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9.4. Организацию продажи имущества Кемеровской области, иного имущества, принадлежащего Российской Федерации.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9.5. Предоставление права на заключение договоров аренды земельных участков, других объектов недвижимого имущества, находящихся в собственности Кемеровской области.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9.6. Подготовку и принятие решений о возврате или зачете излишне уплаченных или излишне взысканных сумм налогов и сборов, а также пеней и штрафов.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9.7. Подготовку и принятие решений об отсрочке уплаты налогов и сборов.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9.8. Лицензирование отдельных видов деятельности, выдача разрешений на отдельные виды работ и иные аналогичные действия.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9.9. Проведение государственной экспертизы и выдачу заключений.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9.10. Возбуждение и рассмотрение дел об административных правонарушениях, проведение административного расследования.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9.11.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9.12. Представление в судебных органах прав и законных интересов Кемеровской области и Российской Федерации.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9.13. Регистрацию имущества и ведение баз данных имущества.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9.14. Предоставление государственных услуг гражданам и организациям.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9.15. Хранение и распределение материально-технических ресурсов. Вышеперечисленный </w:t>
      </w:r>
      <w:r>
        <w:lastRenderedPageBreak/>
        <w:t>перечень не является исчерпывающим и носит рекомендательный характер для определения коррупционно-опасных функций в конкретном органе исполнительной власти Кемеровской области.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10. Информация о том, что при реализации той или иной функции возникают коррупционные риски (функция является коррупционно-опасной), может быть выявлена: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в ходе заседания комиссии по соблюдению требований к служебному поведению и урегулированию конфликта интересов;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по результатам рассмотрения: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обращений граждан, содержащих информацию о коррупционных правонарушениях;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уведомлений представителя нанимателя (работодателя) о фактах обращения в целях склонения государственного гражданского служащего Кемеровской области к совершению коррупционных правонарушений;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Кемеровской области и Российской Федерации.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462538" w:rsidRDefault="00462538">
      <w:pPr>
        <w:pStyle w:val="ConsPlusNormal"/>
        <w:spacing w:before="220"/>
        <w:ind w:firstLine="540"/>
        <w:jc w:val="both"/>
      </w:pPr>
      <w:bookmarkStart w:id="1" w:name="P97"/>
      <w:bookmarkEnd w:id="1"/>
      <w:r>
        <w:t xml:space="preserve">11. </w:t>
      </w:r>
      <w:proofErr w:type="gramStart"/>
      <w:r>
        <w:t>По итогам выявления коррупционно-опасных функций в органе исполнительной власти Кемеровской области формируется перечень коррупционно-опасных функций, который утверждается руководителем органа исполнительной власти Кемеровской области после его рассмотрения и одобрения на заседании комиссии органа исполнительной власти Кемеровской области по соблюдению требований к служебному поведению государственных гражданских служащих Кемеровской области и урегулированию конфликта интересов (далее - комиссия).</w:t>
      </w:r>
      <w:proofErr w:type="gramEnd"/>
    </w:p>
    <w:p w:rsidR="00462538" w:rsidRDefault="00462538">
      <w:pPr>
        <w:pStyle w:val="ConsPlusNormal"/>
        <w:spacing w:before="220"/>
        <w:ind w:firstLine="540"/>
        <w:jc w:val="both"/>
      </w:pPr>
      <w:bookmarkStart w:id="2" w:name="P98"/>
      <w:bookmarkEnd w:id="2"/>
      <w:proofErr w:type="gramStart"/>
      <w:r>
        <w:t>Основанием для проведения заседания комиссии является представление руководителя органа исполнительной власти Кемеровской области или любого члена комиссии, касающееся осуществления в органе исполнительной власти Кемеровской области мер по предупреждению коррупции (</w:t>
      </w:r>
      <w:hyperlink r:id="rId14" w:history="1">
        <w:r>
          <w:rPr>
            <w:color w:val="0000FF"/>
          </w:rPr>
          <w:t>подпункт 3 пункта 15</w:t>
        </w:r>
      </w:hyperlink>
      <w:r>
        <w:t xml:space="preserve"> Положения о комиссиях по соблюдению требований к служебному поведению государственных гражданских служащих Кемеровской области и урегулированию конфликта интересов, являющегося приложением 7 к Закону Кемеровской области от 01.08.2005</w:t>
      </w:r>
      <w:proofErr w:type="gramEnd"/>
      <w:r>
        <w:t xml:space="preserve"> </w:t>
      </w:r>
      <w:proofErr w:type="gramStart"/>
      <w:r>
        <w:t>N 103-ОЗ "О государственных должностях Кемеровской области и государственной гражданской службе Кемеровской области").</w:t>
      </w:r>
      <w:proofErr w:type="gramEnd"/>
    </w:p>
    <w:p w:rsidR="00462538" w:rsidRDefault="00462538">
      <w:pPr>
        <w:pStyle w:val="ConsPlusNormal"/>
        <w:spacing w:before="220"/>
        <w:ind w:firstLine="540"/>
        <w:jc w:val="both"/>
      </w:pPr>
      <w:r>
        <w:t>12. Основаниями для внесения изменений (дополнений) в перечень коррупционно-опасных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государственными гражданскими служащими и выявление иных коррупционно-опасных функций.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Изменения (дополнения) перечня коррупционно-опасных функций утверждаются в соответствии с </w:t>
      </w:r>
      <w:hyperlink w:anchor="P97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13. В перечень должностей государственной гражданской службы Кемеровской области в </w:t>
      </w:r>
      <w:r>
        <w:lastRenderedPageBreak/>
        <w:t>органе исполнительной власти Кемеровской области, замещение которых связано с коррупционными рисками, включаются должности, осуществляющие коррупционно-опасные функции.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14. Перечень должностей государственной гражданской службы Кемеровской области в органе исполнительной власти Кемеровской области, замещение которых связано с коррупционными рисками, утверждается руководителем органа исполнительной власти Кемеровской области после его рассмотрения и одобрения на заседании комиссии, проведенном по основаниям, указанным в </w:t>
      </w:r>
      <w:hyperlink w:anchor="P98" w:history="1">
        <w:r>
          <w:rPr>
            <w:color w:val="0000FF"/>
          </w:rPr>
          <w:t>абзаце втором пункта 11</w:t>
        </w:r>
      </w:hyperlink>
      <w:r>
        <w:t xml:space="preserve"> настоящего Порядка.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Основаниями для внесения изменений (дополнений) в перечень должностей государственной гражданской службы Кемеровской области в органе исполнительной власти Кемеровской области,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коррупционно-опасных функций в органе исполнительной власти Кемеровской области, мониторинг исполнения должностных обязанностей государственными гражданскими служащими и выявление нарушений по результатам такого</w:t>
      </w:r>
      <w:proofErr w:type="gramEnd"/>
      <w:r>
        <w:t xml:space="preserve"> мониторинга.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Изменения (дополнения) перечня должностей государственной гражданской службы Кемеровской области в органе исполнительной власти Кемеровской области, замещение которых связано с коррупционными рисками, утверждается в соответствии с </w:t>
      </w:r>
      <w:hyperlink w:anchor="P97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16. Лица, замещающие должности государственной гражданской службы Кемеровской области в органе исполнительной власти Кемеровской области, замещение которых связано с коррупционными рисками, включаются в следующие перечни, утверждаемые постановлениями Коллегии Администрации Кемеровской области: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должностей, замещение которых налагает на государственных гражданских служащих Кемеровской области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должностей государственной гражданской службы Кемеровской 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462538" w:rsidRDefault="00462538">
      <w:pPr>
        <w:pStyle w:val="ConsPlusNormal"/>
        <w:spacing w:before="220"/>
        <w:ind w:firstLine="540"/>
        <w:jc w:val="both"/>
      </w:pPr>
      <w:proofErr w:type="gramStart"/>
      <w:r>
        <w:t>должностей,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государственной гражданской службы Кемеровской области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служащего.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17. В целях недопущения совершения государственными гражданскими служащими Кемеровской области коррупционных правонарушений реализацию мероприятий, содержащихся в настоящем Порядке, целесообразно осуществлять на постоянной основе посредством: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 xml:space="preserve">мониторинга и организации внутреннего </w:t>
      </w:r>
      <w:proofErr w:type="gramStart"/>
      <w:r>
        <w:t>контроля за</w:t>
      </w:r>
      <w:proofErr w:type="gramEnd"/>
      <w:r>
        <w:t xml:space="preserve"> исполнением государственными </w:t>
      </w:r>
      <w:r>
        <w:lastRenderedPageBreak/>
        <w:t>гражданскими служащими Кемеровской области своих обязанностей;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перераспределения функций между структурными подразделениями внутри органа исполнительной власти Кемеровской области;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обеспечения открытости и гласности для граждан и организаций при реализации коррупционно-опасных функций;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ротации государственных гражданских служащих, осуществляющих функции государственного управления. В функции государственного управления входят полномочия государственного гражданского служащего по принятию обязательных для исполнения решений по кадровым, организационно-техническим, финансовым, материально-техническим или иным вопросам, в том числе решений, связанных с выдачей разрешений (лицензий) на осуществление определенного вида деятельности и (или) отдельных действий, либо по подготовке проектов таких решений;</w:t>
      </w:r>
    </w:p>
    <w:p w:rsidR="00462538" w:rsidRDefault="00462538">
      <w:pPr>
        <w:pStyle w:val="ConsPlusNormal"/>
        <w:spacing w:before="220"/>
        <w:ind w:firstLine="540"/>
        <w:jc w:val="both"/>
      </w:pPr>
      <w:r>
        <w:t>иных мер, направленных на исключение совершения государственными гражданскими служащими Кемеровской области коррупционных правонарушений.</w:t>
      </w: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jc w:val="both"/>
      </w:pPr>
    </w:p>
    <w:p w:rsidR="00462538" w:rsidRDefault="004625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49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538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253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1C51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037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496BA5F81D8F9DADBAF765766AB0B6457C60D0DB14B4D79FDDF19C7281C0B9425297D4F3473E4CE24B180F0EC81BECBAEDDBE6346D2CB135B9376p5F9I" TargetMode="External"/><Relationship Id="rId13" Type="http://schemas.openxmlformats.org/officeDocument/2006/relationships/hyperlink" Target="consultantplus://offline/ref=565496BA5F81D8F9DADBB17B410AF70E62549F0507E7121B7DFDD74B9028404EC22C2228127078FBCC27B1p8F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5496BA5F81D8F9DADBAF765766AB0B6457C60D0DB14B4D79FDDF19C7281C0B9425297D4F3473E4CE24B282F1EC81BECBAEDDBE6346D2CB135B9376p5F9I" TargetMode="External"/><Relationship Id="rId12" Type="http://schemas.openxmlformats.org/officeDocument/2006/relationships/hyperlink" Target="consultantplus://offline/ref=565496BA5F81D8F9DADBAF765766AB0B6457C60D05B24D4776F78213CF711009932A766A487D7FE5CE27B380FDB384ABDAF6D0BF7C58D4D30F5991p7F4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496BA5F81D8F9DADBAF765766AB0B6457C60D05B24D4776F78213CF711009932A766A487D7FE5CE27B380FDB384ABDAF6D0BF7C58D4D30F5991p7F4I" TargetMode="External"/><Relationship Id="rId11" Type="http://schemas.openxmlformats.org/officeDocument/2006/relationships/hyperlink" Target="consultantplus://offline/ref=565496BA5F81D8F9DADBAF765766AB0B6457C60D0DB14C4F78FBDF19C7281C0B9425297D5D342BE8CE26AD85F0F9D7EF8DpFFBI" TargetMode="External"/><Relationship Id="rId5" Type="http://schemas.openxmlformats.org/officeDocument/2006/relationships/hyperlink" Target="consultantplus://offline/ref=565496BA5F81D8F9DADBAF765766AB0B6457C60D0DB14C4F78FBDF19C7281C0B9425297D4F3473E4CE27B387F4EC81BECBAEDDBE6346D2CB135B9376p5F9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5496BA5F81D8F9DADBB17B410AF70E6359990208B745192CA8D94E98781A5EC66577240C7160E5C839B185F4pEF7I" TargetMode="External"/><Relationship Id="rId4" Type="http://schemas.openxmlformats.org/officeDocument/2006/relationships/hyperlink" Target="consultantplus://offline/ref=565496BA5F81D8F9DADBAF765766AB0B6457C60D05B24D4776F78213CF711009932A766A487D7FE5CE27B380FDB384ABDAF6D0BF7C58D4D30F5991p7F4I" TargetMode="External"/><Relationship Id="rId9" Type="http://schemas.openxmlformats.org/officeDocument/2006/relationships/hyperlink" Target="consultantplus://offline/ref=565496BA5F81D8F9DADBAF765766AB0B6457C60D0DB14B4D79FDDF19C7281C0B9425297D4F3473E4CE24B183F0EC81BECBAEDDBE6346D2CB135B9376p5F9I" TargetMode="External"/><Relationship Id="rId14" Type="http://schemas.openxmlformats.org/officeDocument/2006/relationships/hyperlink" Target="consultantplus://offline/ref=565496BA5F81D8F9DADBAF765766AB0B6457C60D0DB14B4D79FDDF19C7281C0B9425297D4F3473E4CE24B38DF7EC81BECBAEDDBE6346D2CB135B9376p5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16720</Characters>
  <Application>Microsoft Office Word</Application>
  <DocSecurity>0</DocSecurity>
  <Lines>139</Lines>
  <Paragraphs>39</Paragraphs>
  <ScaleCrop>false</ScaleCrop>
  <Company>Microsoft</Company>
  <LinksUpToDate>false</LinksUpToDate>
  <CharactersWithSpaces>19614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2020-06-01T08:05:00Z</dcterms:created>
  <dcterms:modified xsi:type="dcterms:W3CDTF">2020-06-01T12:34:00Z</dcterms:modified>
</cp:coreProperties>
</file>