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Кемеровской области - Кузбасса от 24.11.2025 N 674</w:t>
              <w:br/>
              <w:t xml:space="preserve">(ред. от 08.04.2026)</w:t>
              <w:br/>
              <w:t xml:space="preserve">"О проверке достоверности и полноты сведений, представляемых гражданами, претендующими на замещение должностей муниципальной службы в Кемеровской области - Кузбассе, и муниципальными служащими в Кемеровской области - Кузбассе, и соблюдения муниципальными служащими в Кемеровской области - Кузбассе требований к служебному поведению"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КЕМЕРОВСКОЙ ОБЛАСТИ - КУЗБАССА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24 ноября 2025 г. N 674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ПРОВЕРКЕ ДОСТОВЕРНОСТИ И ПОЛНОТЫ СВЕДЕНИЙ, ПРЕДСТАВЛЯЕМЫХ</w:t>
      </w:r>
    </w:p>
    <w:p>
      <w:pPr>
        <w:pStyle w:val="2"/>
        <w:jc w:val="center"/>
      </w:pPr>
      <w:r>
        <w:rPr>
          <w:sz w:val="20"/>
        </w:rPr>
        <w:t xml:space="preserve">ГРАЖДАНАМИ, ПРЕТЕНДУЮЩИМИ НА ЗАМЕЩЕНИЕ ДОЛЖНОСТЕЙ</w:t>
      </w:r>
    </w:p>
    <w:p>
      <w:pPr>
        <w:pStyle w:val="2"/>
        <w:jc w:val="center"/>
      </w:pPr>
      <w:r>
        <w:rPr>
          <w:sz w:val="20"/>
        </w:rPr>
        <w:t xml:space="preserve">МУНИЦИПАЛЬНОЙ СЛУЖБЫ В КЕМЕРОВСКОЙ ОБЛАСТИ - КУЗБАССЕ,</w:t>
      </w:r>
    </w:p>
    <w:p>
      <w:pPr>
        <w:pStyle w:val="2"/>
        <w:jc w:val="center"/>
      </w:pPr>
      <w:r>
        <w:rPr>
          <w:sz w:val="20"/>
        </w:rPr>
        <w:t xml:space="preserve">И МУНИЦИПАЛЬНЫМИ СЛУЖАЩИМИ В КЕМЕРОВСКОЙ ОБЛАСТИ - КУЗБАССЕ,</w:t>
      </w:r>
    </w:p>
    <w:p>
      <w:pPr>
        <w:pStyle w:val="2"/>
        <w:jc w:val="center"/>
      </w:pPr>
      <w:r>
        <w:rPr>
          <w:sz w:val="20"/>
        </w:rPr>
        <w:t xml:space="preserve">И СОБЛЮДЕНИЯ МУНИЦИПАЛЬНЫМИ СЛУЖАЩИМИ В КЕМЕРОВСКОЙ</w:t>
      </w:r>
    </w:p>
    <w:p>
      <w:pPr>
        <w:pStyle w:val="2"/>
        <w:jc w:val="center"/>
      </w:pPr>
      <w:r>
        <w:rPr>
          <w:sz w:val="20"/>
        </w:rPr>
        <w:t xml:space="preserve">ОБЛАСТИ - КУЗБАССЕ ТРЕБОВАНИЙ 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08.04.2026 N 202)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9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25.12.2008 N 273-ФЗ "О противодействии коррупции", Федеральным </w:t>
      </w:r>
      <w:hyperlink w:history="0" r:id="rId10" w:tooltip="Федеральный закон от 02.03.2007 N 25-ФЗ (ред. от 28.12.2025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02.03.2007 N 25-ФЗ "О муниципальной службе в Российской Федерации", </w:t>
      </w:r>
      <w:hyperlink w:history="0" r:id="rId11" w:tooltip="Закон Кемеровской области от 30.06.2007 N 103-ОЗ (ред. от 03.02.2026) &quot;О некоторых вопросах прохождения муниципальной службы&quot; (принят Советом народных депутатов Кемеровской области 20.06.200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Кемеровской области от 30.06.2007 N 103-ОЗ "О некоторых вопросах прохождения муниципальной службы" Правительство Кемеровской области - Кузбасса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Кемеровской области - Кузбассе, и муниципальными служащими в Кемеровской области - Кузбассе, и соблюдения муниципальными служащими в Кемеровской области - Кузбассе требований к служебному поведению.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остановление Коллегии Администрации Кемеровской области от 26.04.2017 N 184 &quot;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Кемеровской области, и муниципальными служащими в Кемеровской области, и соблюдения муниципальными служащими в Кемеровской области требований к служебному поведению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Коллегии Администрации Кемеровской области от 26.04.2017 N 184 "Об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Кемеровской области, и муниципальными служащими в Кемеровской области, и соблюдения муниципальными служащими в Кемеровской области требований к служебному поведению".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подлежит опубликованию в сетевом издании "Электронный бюллетень Правительства Кемеровской области - Кузбасса".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0"/>
        </w:rPr>
        <w:t xml:space="preserve">А.А.ПАНОВ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0"/>
        </w:rPr>
        <w:t xml:space="preserve">от 24 ноября 2025 г. N 674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ПРОВЕРКЕ ДОСТОВЕРНОСТИ И ПОЛНОТЫ СВЕДЕНИЙ, ПРЕДСТАВЛЯЕМЫХ</w:t>
      </w:r>
    </w:p>
    <w:p>
      <w:pPr>
        <w:pStyle w:val="2"/>
        <w:jc w:val="center"/>
      </w:pPr>
      <w:r>
        <w:rPr>
          <w:sz w:val="20"/>
        </w:rPr>
        <w:t xml:space="preserve">ГРАЖДАНАМИ, ПРЕТЕНДУЮЩИМИ НА ЗАМЕЩЕНИЕ ДОЛЖНОСТЕЙ</w:t>
      </w:r>
    </w:p>
    <w:p>
      <w:pPr>
        <w:pStyle w:val="2"/>
        <w:jc w:val="center"/>
      </w:pPr>
      <w:r>
        <w:rPr>
          <w:sz w:val="20"/>
        </w:rPr>
        <w:t xml:space="preserve">МУНИЦИПАЛЬНОЙ СЛУЖБЫ В КЕМЕРОВСКОЙ ОБЛАСТИ - КУЗБАССЕ,</w:t>
      </w:r>
    </w:p>
    <w:p>
      <w:pPr>
        <w:pStyle w:val="2"/>
        <w:jc w:val="center"/>
      </w:pPr>
      <w:r>
        <w:rPr>
          <w:sz w:val="20"/>
        </w:rPr>
        <w:t xml:space="preserve">И МУНИЦИПАЛЬНЫМИ СЛУЖАЩИМИ В КЕМЕРОВСКОЙ ОБЛАСТИ - КУЗБАССЕ,</w:t>
      </w:r>
    </w:p>
    <w:p>
      <w:pPr>
        <w:pStyle w:val="2"/>
        <w:jc w:val="center"/>
      </w:pPr>
      <w:r>
        <w:rPr>
          <w:sz w:val="20"/>
        </w:rPr>
        <w:t xml:space="preserve">И СОБЛЮДЕНИЯ МУНИЦИПАЛЬНЫМИ СЛУЖАЩИМИ В КЕМЕРОВСКОЙ</w:t>
      </w:r>
    </w:p>
    <w:p>
      <w:pPr>
        <w:pStyle w:val="2"/>
        <w:jc w:val="center"/>
      </w:pPr>
      <w:r>
        <w:rPr>
          <w:sz w:val="20"/>
        </w:rPr>
        <w:t xml:space="preserve">ОБЛАСТИ - КУЗБАССЕ ТРЕБОВАНИЙ 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08.04.2026 N 202)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49" w:name="P49"/>
    <w:bookmarkEnd w:id="49"/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о проверке достоверности и полноты сведений, представляемых гражданами, претендующими на замещение должностей муниципальной службы в Кемеровской области - Кузбассе, и муниципальными служащими в Кемеровской области - Кузбассе, и соблюдения муниципальными служащими в Кемеровской области - Кузбассе требований к служебному поведению (далее - Положение) определяется порядок осуществления проверки: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в органах местного самоуправления, расположенных на территории Кемеровской области - Кузбасса (далее - гражданин, претендующий на замещение должности муниципальной службы), и муниципальными служащими, претендующими на замещение должностей муниципальной службы в органах местного самоуправления, расположенных на территории Кемеровской области - Кузбасса (далее - муниципальный служащий, претендующий на замещение должности муниципальной службы), а также в отношении их супруг (супругов) и несовершеннолетних детей, на отчетную дату;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14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1-1)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замещающими должности муниципальной службы в органах местного самоуправления, расположенных на территории Кемеровской области - Кузбасса (далее - муниципальный служащий), а также в отношении их супруг (супругов) и несовершеннолетних детей, за отчетный период и за два года, предшествующих отчетному периоду;</w:t>
      </w:r>
    </w:p>
    <w:p>
      <w:pPr>
        <w:pStyle w:val="0"/>
        <w:jc w:val="both"/>
      </w:pPr>
      <w:r>
        <w:rPr>
          <w:sz w:val="20"/>
        </w:rPr>
        <w:t xml:space="preserve">(пп. 1-1 введен </w:t>
      </w:r>
      <w:hyperlink w:history="0" r:id="rId15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bookmarkStart w:id="54" w:name="P54"/>
    <w:bookmarkEnd w:id="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на территории Кемеровской области - Кузбасса (далее - муниципальная служба) в соответствии с Федеральным </w:t>
      </w:r>
      <w:hyperlink w:history="0" r:id="rId16" w:tooltip="Федеральный закон от 02.03.2007 N 25-ФЗ (ред. от 28.12.2025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02.03.2007 N 25-ФЗ "О муниципальной службе в Российской Федерации" (далее - Федеральный закон "О муниципальной службе в Российской Федерации");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17" w:tooltip="Федеральный закон от 02.03.2007 N 25-ФЗ (ред. от 28.12.2025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муниципальной службе в Российской Федерации", Федеральным </w:t>
      </w:r>
      <w:hyperlink w:history="0" r:id="rId18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25.12.2008 N 273-ФЗ "О противодействии коррупции" и другими нормативными правовыми актами Российской Федерации (далее - требования к служебному поведению).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Проверка, предусмотренная </w:t>
      </w:r>
      <w:hyperlink w:history="0" w:anchor="P50" w:tooltip="1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в органах местного самоуправления, расположенных на территории Кемеровской области - Кузбасса (далее - гражданин, претендующий на замещение должности муниципальной службы), и муниципальными служащими, претендующими на замещение должностей муниципальной службы в органах местного самоуправления, расположенных на территор...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, </w:t>
      </w:r>
      <w:hyperlink w:history="0" w:anchor="P52" w:tooltip="1-1)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замещающими должности муниципальной службы в органах местного самоуправления, расположенных на территории Кемеровской области - Кузбасса (далее - муниципальный служащий), а также в отношении их супруг (супругов) и несовершеннолетних детей, за отчетный период и за два года, предшествующих отчетному периоду;">
        <w:r>
          <w:rPr>
            <w:sz w:val="20"/>
            <w:color w:val="0000ff"/>
          </w:rPr>
          <w:t xml:space="preserve">1-1 пункта 1</w:t>
        </w:r>
      </w:hyperlink>
      <w:r>
        <w:rPr>
          <w:sz w:val="20"/>
        </w:rPr>
        <w:t xml:space="preserve"> настоящего Положения, осуществляется соответственно в отношении граждан, претендующих на замещение должностей муниципальной службы, муниципальных служащих, претендующих на замещение должностей муниципальной службы, включенных в перечень, установленный муниципальными правовыми актами, и муниципальных служащих, замещающих указанные должности.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муниципальными служащими, претендующими на замещение должностей муниципальной службы, осуществляется в порядке, установленном настоящим Положением для проверки сведений, представляемых гражданами в соответствии с муниципальными правовыми актами.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9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Проверка, предусмотренная </w:t>
      </w:r>
      <w:hyperlink w:history="0" w:anchor="P54" w:tooltip="2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на территории Кемеровской области - Кузбасса (далее - муниципальная служба) в соответствии с Федеральным законом от 02.03.2007 N 25-ФЗ &quot;О муниципальной службе в Российской Федерации&quot; (далее - Федеральный закон &quot;О муниципальной службе в Российской Федерации&quot;);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, </w:t>
      </w:r>
      <w:hyperlink w:history="0" w:anchor="P55" w:tooltip="3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&quot;О муниципальной службе в Российской Федерации&quot;, Федеральным законом от 25.12.2008 N 273-ФЗ &quot;О противодействии коррупции&quot; и другими нормативными правовыми актами Российской Федерации (далее - требования к служебному поведению).">
        <w:r>
          <w:rPr>
            <w:sz w:val="20"/>
            <w:color w:val="0000ff"/>
          </w:rPr>
          <w:t xml:space="preserve">3 пункта 1</w:t>
        </w:r>
      </w:hyperlink>
      <w:r>
        <w:rPr>
          <w:sz w:val="20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Проверка, предусмотренная </w:t>
      </w:r>
      <w:hyperlink w:history="0" w:anchor="P49" w:tooltip="1. Настоящим Положением о проверке достоверности и полноты сведений, представляемых гражданами, претендующими на замещение должностей муниципальной службы в Кемеровской области - Кузбассе, и муниципальными служащими в Кемеровской области - Кузбассе, и соблюдения муниципальными служащими в Кемеровской области - Кузбассе требований к служебному поведению (далее - Положение) определяется порядок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Положения, осуществляется по решению представителя нанимателя (работодателя), которое принимается отдельно в отношении каждого гражданина, претендующего на замещение должности муниципальной службы, или муниципального служащего и оформляется в письменной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По решению представителя нанимателя (работодателя) проверку осуществляет уполномоченное подразделение по профилактике коррупционных и иных правонарушений или уполномоченное должностное лицо, ответственное за работу по профилактике коррупционных и иных правонарушений в органах местного самоуправления (далее - уполномоченное подразделение или должностное лицо).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Основанием для осуществления проверки, предусмотренной </w:t>
      </w:r>
      <w:hyperlink w:history="0" w:anchor="P49" w:tooltip="1. Настоящим Положением о проверке достоверности и полноты сведений, представляемых гражданами, претендующими на замещение должностей муниципальной службы в Кемеровской области - Кузбассе, и муниципальными служащими в Кемеровской области - Кузбассе, и соблюдения муниципальными служащими в Кемеровской области - Кузбассе требований к служебному поведению (далее - Положение) определяется порядок осуществления проверки: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Положения, является достаточная информация, представленная в письменной форме: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уполномоченным подразделением или должностным лицом;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управлением Губернатора Кемеровской области - Кузбасса по вопросам профилактики коррупционных и иных правонарушений Администрации Правительства Кузбасса;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средствами массовой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Общественной палатой Российской Федерации и Общественной палатой Кемеровской области - Кузбасса.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Информация анонимного характера не может служить основанием для проверки.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При проведении проверки руководитель уполномоченного подразделения или должностное лицо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проводить беседу с гражданином, претендующим на замещение должности муниципальной службы, или муниципальным служащим;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изучать представленные гражданином, претендующим на замещение должности муниципальной службы,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получать от гражданина, претендующего на замещение должности муниципальной службы, или муниципального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подготавливать для лиц, наделенных полномочиями по направлению запросов, проекты запросов в органы прокуратуры Российской Федерации, иные государственные органы, органы местного самоуправления, в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гражданина, претендующего на замещение должности муниципальной службы, или о доходах, расходах, об имуществе и обязательствах имущественного характера муниципального служащего, их супруги (супруга) и несовершеннолетних детей; о достоверности и полноте сведений, представленных гражданином, претендующим на замещение должности муниципальной службы, в соответствии с законодательством о муниципальной службе; о соблюдении муниципальным служащим требований к служебному поведению;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наводить справки у физических лиц и получать от них информацию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осуществлять анализ сведений, представленных гражданином, претендующим на замещение должности муниципальной службы, или муниципальным служащим в соответствии с законодательством Российской Федерации и Кемеровской области - Кузбасса о противодействии коррупции.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проекте запроса, предусмотренном </w:t>
      </w:r>
      <w:hyperlink w:history="0" w:anchor="P75" w:tooltip="4) подготавливать для лиц, наделенных полномочиями по направлению запросов, проекты запросов в органы прокуратуры Российской Федерации, иные государственные органы, органы местного самоуправления, в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, претендующего на замещение должности муниципальной службы, или о доходах, расходах, об имуществе и обязательствах им...">
        <w:r>
          <w:rPr>
            <w:sz w:val="20"/>
            <w:color w:val="0000ff"/>
          </w:rPr>
          <w:t xml:space="preserve">подпунктом 4 пункта 9</w:t>
        </w:r>
      </w:hyperlink>
      <w:r>
        <w:rPr>
          <w:sz w:val="20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фамилия, имя, отчество руководителя государственного органа или организации, в которые направляется запрос;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нормативный правовой акт, на основании которого направляется запрос;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гражданина, претендующего на замещение должности муниципальной службы, или муниципального служащего, его супруги (супруга) и несовершеннолетних детей, в отношении которых осуществляется проверка;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содержание и объем сведений, подлежащих проверке;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срок предоставления запрашиваемых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фамилия, инициалы и номер телефона муниципального служащего, подготовившего запрос;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идентификационный номер налогоплательщика (в случае направления запроса в налоговые органы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другие необходимые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проекте запроса о предоставлении информации о бюро кредитных историй, в котором хранится кредитная история субъекта кредитной истории, направляемого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w:history="0" r:id="rId21" w:tooltip="Федеральный закон от 30.12.2004 N 218-ФЗ (ред. от 09.04.2026) &quot;О кредитных историях&quot; (с изм. и доп., вступ. в силу с 01.07.2026) {КонсультантПлюс}">
        <w:r>
          <w:rPr>
            <w:sz w:val="20"/>
            <w:color w:val="0000ff"/>
          </w:rPr>
          <w:t xml:space="preserve">части 7.3 статьи 13</w:t>
        </w:r>
      </w:hyperlink>
      <w:r>
        <w:rPr>
          <w:sz w:val="20"/>
        </w:rPr>
        <w:t xml:space="preserve"> Федерального закона от 30.12.2004 N 218-ФЗ "О кредитных историях" (далее - Федеральный закон "О кредитных историях").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w:history="0" r:id="rId22" w:tooltip="Федеральный закон от 30.12.2004 N 218-ФЗ (ред. от 09.04.2026) &quot;О кредитных историях&quot; (с изм. и доп., вступ. в силу с 01.07.2026) {КонсультантПлюс}">
        <w:r>
          <w:rPr>
            <w:sz w:val="20"/>
            <w:color w:val="0000ff"/>
          </w:rPr>
          <w:t xml:space="preserve">пункта 9 части 1 статьи 6</w:t>
        </w:r>
      </w:hyperlink>
      <w:r>
        <w:rPr>
          <w:sz w:val="20"/>
        </w:rPr>
        <w:t xml:space="preserve"> Федерального закона "О кредитных историях".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Запросы в федеральные органы исполнительной власти, уполномоченные на осуществление оперативно-разыскной деятельности, направляются Губернатором Кемеровской области - Кузбасса.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12-1. В проекте запроса о проведении оперативно-разыскных мероприятий, помимо сведений, перечисленных в </w:t>
      </w:r>
      <w:hyperlink w:history="0" w:anchor="P79" w:tooltip="10. В проекте запроса, предусмотренном подпунктом 4 пункта 9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w:history="0" r:id="rId23" w:tooltip="Федеральный закон от 12.08.1995 N 144-ФЗ (ред. от 01.04.2025) &quot;Об оперативно-розыскной деятельност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12.08.95 N 144-ФЗ "Об оперативно-розыскной деятельности".</w:t>
      </w:r>
    </w:p>
    <w:p>
      <w:pPr>
        <w:pStyle w:val="0"/>
        <w:jc w:val="both"/>
      </w:pPr>
      <w:r>
        <w:rPr>
          <w:sz w:val="20"/>
        </w:rPr>
        <w:t xml:space="preserve">(п. 12-1 введен </w:t>
      </w:r>
      <w:hyperlink w:history="0" r:id="rId24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Запросы в органы прокуратуры Российской Федерации, следственные органы Следственного комитета Российской Федерации, в Федеральную службу по финансовому мониторингу, в налоговые органы Российской Федерации, кредитные организации,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в территориальные органы федеральных органов исполнительной власти, в иные государственные органы и организации, органы местного самоуправления направляются Губернатором Кемеровской области - Кузбасса или его специально уполномоченным заместителем.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13-1. Запросы в государственные органы, органы местного самоуправления и заинтересованные организации могут направляться через государственную информационную систему в области противодействия коррупции "Посейдон" специально уполномоченными должностными лицами управления Губернатора Кемеровской области - Кузбасса по вопросам профилактики коррупционных и иных правонарушений Администрации Правительства Кузбасса.</w:t>
      </w:r>
    </w:p>
    <w:p>
      <w:pPr>
        <w:pStyle w:val="0"/>
        <w:jc w:val="both"/>
      </w:pPr>
      <w:r>
        <w:rPr>
          <w:sz w:val="20"/>
        </w:rPr>
        <w:t xml:space="preserve">(п. 13-1 введен </w:t>
      </w:r>
      <w:hyperlink w:history="0" r:id="rId25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 случае необходимости направления запросов, указанных в пунктах 12, 13, 13-1 настоящего Положения, глава муниципального образования Кемеровской области - Кузбасса либо глава исполнительно-распорядительного органа муниципального образования Кемеровской области - Кузбасса, расположенного на территории Кемеровской области - Кузбасса, обращается с ходатайством на имя Губернатора Кемеровской области - Кузбасса о направлении соответствующих запросов. К ходатайству прилагается проект запроса и соответствующие документы.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Руководитель уполномоченного подразделения или должностное лицо обеспечивает: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уведомление в письменной форме гражданина, претендующего на замещение должности муниципальной службы, или муниципального служащего о начале в отношении него проверки и разъяснение ему содержания подпункта 2 настоящего пункта - в течение 2 рабочих дней со дня получения соответствующего решения;</w:t>
      </w:r>
    </w:p>
    <w:bookmarkStart w:id="99" w:name="P99"/>
    <w:bookmarkEnd w:id="9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проведение в случае обращения гражданина, претендующего на замещение должности муниципальной службы, или муниципального служащего беседы с ним, в ходе которой он должен быть проинформирован о том, какие сведения, и соблюдение каких требований к служебному поведению подлежат проверке, - в течение 7 рабочих дней со дня обращения гражданина, претендующего на замещение должности муниципальной службы или муниципального служащего, а при наличии уважительной причины - в срок, согласованный с гражданином, претендующим на замещение должности муниципальной службы, или муниципальным служащим.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По окончании проверки руководитель уполномоченного подразделения или должностное лицо обязаны ознакомить с результатами проверки гражданина, претендующего на замещение должности муниципальной службы, или муниципального служащего с соблюдением законодательства Российской Федерации о государственной тайне.</w:t>
      </w:r>
    </w:p>
    <w:bookmarkStart w:id="102" w:name="P102"/>
    <w:bookmarkEnd w:id="10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Гражданин, претендующий на замещение должности муниципальной службы, или муниципальный служащий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давать пояснения в письменной форме: в ходе проверки; по вопросам, указанным в </w:t>
      </w:r>
      <w:hyperlink w:history="0" w:anchor="P99" w:tooltip="2) проведение в случае обращения гражданина, претендующего на замещение должности муниципальной службы, или муниципального служащего беседы с ним, в ходе которой он должен быть проинформирован о том, какие сведения, и соблюдение каких требований к служебному поведению подлежат проверке, - в течение 7 рабочих дней со дня обращения гражданина, претендующего на замещение должности муниципальной службы или муниципального служащего, а при наличии уважительной причины - в срок, согласованный с гражданином, пре...">
        <w:r>
          <w:rPr>
            <w:sz w:val="20"/>
            <w:color w:val="0000ff"/>
          </w:rPr>
          <w:t xml:space="preserve">подпункте 2 пункта 15</w:t>
        </w:r>
      </w:hyperlink>
      <w:r>
        <w:rPr>
          <w:sz w:val="20"/>
        </w:rPr>
        <w:t xml:space="preserve"> настоящего Положения; по результатам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представлять дополнительные материалы и давать по ним пояснения в письменной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обращаться в уполномоченное подразделение или к должностному лицу с подлежащим удовлетворению ходатайством о проведении с ним беседы по вопросам, указанным в </w:t>
      </w:r>
      <w:hyperlink w:history="0" w:anchor="P99" w:tooltip="2) проведение в случае обращения гражданина, претендующего на замещение должности муниципальной службы, или муниципального служащего беседы с ним, в ходе которой он должен быть проинформирован о том, какие сведения, и соблюдение каких требований к служебному поведению подлежат проверке, - в течение 7 рабочих дней со дня обращения гражданина, претендующего на замещение должности муниципальной службы или муниципального служащего, а при наличии уважительной причины - в срок, согласованный с гражданином, пре...">
        <w:r>
          <w:rPr>
            <w:sz w:val="20"/>
            <w:color w:val="0000ff"/>
          </w:rPr>
          <w:t xml:space="preserve">подпункте 2 пункта 15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Пояснения, указанные в </w:t>
      </w:r>
      <w:hyperlink w:history="0" w:anchor="P102" w:tooltip="17. Гражданин, претендующий на замещение должности муниципальной службы, или муниципальный служащий вправе: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 настоящего Положения, приобщаются к материалам проверки.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На период проведения проверки муниципальный служащий может быть отстранен представителем нанимателя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период отстранения муниципального служащего от замещаемой должности денежное содержание по замещаемой им должности сохраняется.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Руководитель уполномоченного подразделения или должностное лицо представляет представителю нанимателя (работодателю) доклад о ее результатах.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докладе о результатах проверки должно содержаться одно из следующих предложений: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назначении гражданина на должность муниципальной службы;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 отказе гражданину в назначении на должность муниципальной службы;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 отсутствии оснований для применения к муниципальному служащему мер юридической ответственности;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 применении к муниципальному служащему мер юридической ответственности;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Сведения о результатах проверки с письменного согласия представителя нанимателя (работодателя) с одновременным уведомлением об этом гражданина, претендующего на замещение должности муниципальной службы, или муниципального служащего, в отношении которых проводилась проверка, руководителем уполномоченного подразделения или должностным лицом направляются в правоохранительные и налоговые органы, постоянно действующие руководящие органы политических партий и зарегистрированные в соответствии с законом иные общественные объединения, не являющиеся политическими партиями, средства массовой информации, Общественную палату Российской Федерации и Общественную палату Кемеровской области - Кузбасса, управление Губернатора Кемеровской области - Кузбасса по вопросам профилактики коррупционных и иных правонарушений Администрации Правительства Кузбасса, представившие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направляются для рассмотрения и принятия мер ответственности в государственные органы в соответствии с их компетенцией.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Представитель нанимателя (работодатель) рассмотрев доклад и соответствующее предложение, указанное в </w:t>
      </w:r>
      <w:hyperlink w:history="0" w:anchor="P109" w:tooltip="20. Руководитель уполномоченного подразделения или должностное лицо представляет представителю нанимателя (работодателю) доклад о ее результатах.">
        <w:r>
          <w:rPr>
            <w:sz w:val="20"/>
            <w:color w:val="0000ff"/>
          </w:rPr>
          <w:t xml:space="preserve">пункте 20</w:t>
        </w:r>
      </w:hyperlink>
      <w:r>
        <w:rPr>
          <w:sz w:val="20"/>
        </w:rPr>
        <w:t xml:space="preserve"> настоящего Положения,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назначить гражданина на должность муниципальной службы;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отказать гражданину в назначении на должность муниципальной службы;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применить к муниципальному служащему меры юридической ответственности;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Материалы проверки хранятся в органе местного самоуправления муниципального образования Кемеровской области - Кузбасса в течение 3 лет со дня ее окончания, после чего передаются в соответствующий архив.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Кемеровской области - Кузбасса от 24.11.2025 N 674</w:t>
            <w:br/>
            <w:t>(ред. от 08.04.2026)</w:t>
            <w:br/>
            <w:t>"О проверке достовер...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84&amp;n=162132&amp;dst=100039" TargetMode = "External"/><Relationship Id="rId9" Type="http://schemas.openxmlformats.org/officeDocument/2006/relationships/hyperlink" Target="https://login.consultant.ru/link/?req=doc&amp;base=LAW&amp;n=523306&amp;dst=345" TargetMode = "External"/><Relationship Id="rId10" Type="http://schemas.openxmlformats.org/officeDocument/2006/relationships/hyperlink" Target="https://login.consultant.ru/link/?req=doc&amp;base=LAW&amp;n=523291&amp;dst=49" TargetMode = "External"/><Relationship Id="rId11" Type="http://schemas.openxmlformats.org/officeDocument/2006/relationships/hyperlink" Target="https://login.consultant.ru/link/?req=doc&amp;base=RLAW284&amp;n=160121&amp;dst=100679" TargetMode = "External"/><Relationship Id="rId12" Type="http://schemas.openxmlformats.org/officeDocument/2006/relationships/hyperlink" Target="https://login.consultant.ru/link/?req=doc&amp;base=RLAW284&amp;n=80139" TargetMode = "External"/><Relationship Id="rId13" Type="http://schemas.openxmlformats.org/officeDocument/2006/relationships/hyperlink" Target="https://login.consultant.ru/link/?req=doc&amp;base=RLAW284&amp;n=162132&amp;dst=100039" TargetMode = "External"/><Relationship Id="rId14" Type="http://schemas.openxmlformats.org/officeDocument/2006/relationships/hyperlink" Target="https://login.consultant.ru/link/?req=doc&amp;base=RLAW284&amp;n=162132&amp;dst=100041" TargetMode = "External"/><Relationship Id="rId15" Type="http://schemas.openxmlformats.org/officeDocument/2006/relationships/hyperlink" Target="https://login.consultant.ru/link/?req=doc&amp;base=RLAW284&amp;n=162132&amp;dst=100043" TargetMode = "External"/><Relationship Id="rId16" Type="http://schemas.openxmlformats.org/officeDocument/2006/relationships/hyperlink" Target="https://login.consultant.ru/link/?req=doc&amp;base=LAW&amp;n=523291" TargetMode = "External"/><Relationship Id="rId17" Type="http://schemas.openxmlformats.org/officeDocument/2006/relationships/hyperlink" Target="https://login.consultant.ru/link/?req=doc&amp;base=LAW&amp;n=523291" TargetMode = "External"/><Relationship Id="rId18" Type="http://schemas.openxmlformats.org/officeDocument/2006/relationships/hyperlink" Target="https://login.consultant.ru/link/?req=doc&amp;base=LAW&amp;n=523306" TargetMode = "External"/><Relationship Id="rId19" Type="http://schemas.openxmlformats.org/officeDocument/2006/relationships/hyperlink" Target="https://login.consultant.ru/link/?req=doc&amp;base=RLAW284&amp;n=162132&amp;dst=100045" TargetMode = "External"/><Relationship Id="rId20" Type="http://schemas.openxmlformats.org/officeDocument/2006/relationships/hyperlink" Target="https://login.consultant.ru/link/?req=doc&amp;base=RLAW284&amp;n=162132&amp;dst=100048" TargetMode = "External"/><Relationship Id="rId21" Type="http://schemas.openxmlformats.org/officeDocument/2006/relationships/hyperlink" Target="https://login.consultant.ru/link/?req=doc&amp;base=LAW&amp;n=499671&amp;dst=922" TargetMode = "External"/><Relationship Id="rId22" Type="http://schemas.openxmlformats.org/officeDocument/2006/relationships/hyperlink" Target="https://login.consultant.ru/link/?req=doc&amp;base=LAW&amp;n=499671&amp;dst=915" TargetMode = "External"/><Relationship Id="rId23" Type="http://schemas.openxmlformats.org/officeDocument/2006/relationships/hyperlink" Target="https://login.consultant.ru/link/?req=doc&amp;base=LAW&amp;n=502260" TargetMode = "External"/><Relationship Id="rId24" Type="http://schemas.openxmlformats.org/officeDocument/2006/relationships/hyperlink" Target="https://login.consultant.ru/link/?req=doc&amp;base=RLAW284&amp;n=162132&amp;dst=100049" TargetMode = "External"/><Relationship Id="rId25" Type="http://schemas.openxmlformats.org/officeDocument/2006/relationships/hyperlink" Target="https://login.consultant.ru/link/?req=doc&amp;base=RLAW284&amp;n=162132&amp;dst=100051" TargetMode = "External"/><Relationship Id="rId26" Type="http://schemas.openxmlformats.org/officeDocument/2006/relationships/hyperlink" Target="https://login.consultant.ru/link/?req=doc&amp;base=RLAW284&amp;n=162132&amp;dst=100053" TargetMode = "External"/><Relationship Id="rId27" Type="http://schemas.openxmlformats.org/officeDocument/2006/relationships/hyperlink" Target="https://login.consultant.ru/link/?req=doc&amp;base=RLAW284&amp;n=162132&amp;dst=10005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Кемеровской области - Кузбасса от 24.11.2025 N 674
(ред. от 08.04.2026)
"О проверке достоверности и полноты сведений, представляемых гражданами, претендующими на замещение должностей муниципальной службы в Кемеровской области - Кузбассе, и муниципальными служащими в Кемеровской области - Кузбассе, и соблюдения муниципальными служащими в Кемеровской области - Кузбассе требований к служебному поведению"</dc:title>
  <dcterms:created xsi:type="dcterms:W3CDTF">2026-07-21T03:13:09Z</dcterms:created>
</cp:coreProperties>
</file>