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71" w:type="dxa"/>
        <w:tblLayout w:type="fixed"/>
        <w:tblCellMar>
          <w:left w:w="71" w:type="dxa"/>
          <w:right w:w="71" w:type="dxa"/>
        </w:tblCellMar>
        <w:tblLook w:val="0000" w:firstRow="0" w:lastRow="0" w:firstColumn="0" w:lastColumn="0" w:noHBand="0" w:noVBand="0"/>
      </w:tblPr>
      <w:tblGrid>
        <w:gridCol w:w="9498"/>
      </w:tblGrid>
      <w:tr w:rsidR="00341857" w:rsidTr="00887BD2">
        <w:trPr>
          <w:cantSplit/>
        </w:trPr>
        <w:tc>
          <w:tcPr>
            <w:tcW w:w="9498" w:type="dxa"/>
          </w:tcPr>
          <w:p w:rsidR="00341857" w:rsidRDefault="00341857" w:rsidP="00887BD2">
            <w:pPr>
              <w:spacing w:before="40"/>
              <w:ind w:left="113" w:right="113"/>
              <w:jc w:val="center"/>
              <w:rPr>
                <w:rFonts w:ascii="Arial" w:hAnsi="Arial"/>
                <w:b/>
              </w:rPr>
            </w:pPr>
            <w:r>
              <w:rPr>
                <w:rFonts w:ascii="Arial" w:hAnsi="Arial"/>
                <w:b/>
                <w:noProof/>
                <w:lang w:eastAsia="ru-RU"/>
              </w:rPr>
              <w:drawing>
                <wp:inline distT="0" distB="0" distL="0" distR="0">
                  <wp:extent cx="523875" cy="7524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23875" cy="752475"/>
                          </a:xfrm>
                          <a:prstGeom prst="rect">
                            <a:avLst/>
                          </a:prstGeom>
                          <a:noFill/>
                          <a:ln w="9525">
                            <a:noFill/>
                            <a:miter lim="800000"/>
                            <a:headEnd/>
                            <a:tailEnd/>
                          </a:ln>
                        </pic:spPr>
                      </pic:pic>
                    </a:graphicData>
                  </a:graphic>
                </wp:inline>
              </w:drawing>
            </w:r>
          </w:p>
        </w:tc>
      </w:tr>
    </w:tbl>
    <w:p w:rsidR="00341857" w:rsidRDefault="00341857" w:rsidP="00341857">
      <w:pPr>
        <w:spacing w:after="0" w:afterAutospacing="0"/>
        <w:jc w:val="center"/>
        <w:rPr>
          <w:b/>
        </w:rPr>
      </w:pPr>
      <w:r>
        <w:rPr>
          <w:b/>
        </w:rPr>
        <w:t>НОВОКУЗНЕЦКИЙ ГОРОДСКОЙ СОВЕТ НАРОДНЫХ ДЕПУТАТОВ</w:t>
      </w:r>
    </w:p>
    <w:p w:rsidR="00341857" w:rsidRDefault="00341857" w:rsidP="00341857">
      <w:pPr>
        <w:spacing w:after="0" w:afterAutospacing="0"/>
        <w:jc w:val="center"/>
        <w:rPr>
          <w:b/>
          <w:sz w:val="28"/>
        </w:rPr>
      </w:pPr>
      <w:r>
        <w:rPr>
          <w:b/>
          <w:sz w:val="28"/>
        </w:rPr>
        <w:t>РЕШЕНИЕ</w:t>
      </w:r>
    </w:p>
    <w:p w:rsidR="00341857" w:rsidRPr="005338BD" w:rsidRDefault="00341857" w:rsidP="00341857">
      <w:pPr>
        <w:pBdr>
          <w:top w:val="double" w:sz="6" w:space="0" w:color="auto"/>
        </w:pBdr>
        <w:spacing w:after="0" w:afterAutospacing="0"/>
        <w:rPr>
          <w:sz w:val="12"/>
          <w:szCs w:val="12"/>
        </w:rPr>
      </w:pPr>
    </w:p>
    <w:p w:rsidR="00341857" w:rsidRPr="009F39AF" w:rsidRDefault="00341857" w:rsidP="00341857">
      <w:pPr>
        <w:autoSpaceDE w:val="0"/>
        <w:autoSpaceDN w:val="0"/>
        <w:adjustRightInd w:val="0"/>
        <w:spacing w:after="0" w:afterAutospacing="0"/>
        <w:jc w:val="center"/>
      </w:pPr>
      <w:r w:rsidRPr="009F39AF">
        <w:t>О внесении изменений в решение Новокузнецкого городского Совета народных депутатов от 26.06.2018 №9/85 «Об определении на территории Новокузнецкого городского округа специально отведенных мест для проведения встреч депутатов с избирателями, а также перечня помещений, предоставляемых администрацией города Новокузнецка для проведения встреч депутатов с избирателями, и порядка их предоставления»</w:t>
      </w:r>
    </w:p>
    <w:p w:rsidR="00341857" w:rsidRPr="009F39AF" w:rsidRDefault="00341857" w:rsidP="00341857">
      <w:pPr>
        <w:autoSpaceDE w:val="0"/>
        <w:autoSpaceDN w:val="0"/>
        <w:adjustRightInd w:val="0"/>
        <w:spacing w:after="0" w:afterAutospacing="0"/>
      </w:pPr>
    </w:p>
    <w:p w:rsidR="00341857" w:rsidRPr="009F39AF" w:rsidRDefault="00341857" w:rsidP="00341857">
      <w:pPr>
        <w:spacing w:after="0" w:afterAutospacing="0"/>
        <w:ind w:firstLine="567"/>
        <w:jc w:val="right"/>
      </w:pPr>
    </w:p>
    <w:p w:rsidR="00341857" w:rsidRPr="009F39AF" w:rsidRDefault="00341857" w:rsidP="00341857">
      <w:pPr>
        <w:spacing w:after="0" w:afterAutospacing="0"/>
        <w:ind w:firstLine="567"/>
        <w:jc w:val="right"/>
      </w:pPr>
      <w:r w:rsidRPr="009F39AF">
        <w:t>Принято</w:t>
      </w:r>
    </w:p>
    <w:p w:rsidR="00341857" w:rsidRPr="009F39AF" w:rsidRDefault="00341857" w:rsidP="00341857">
      <w:pPr>
        <w:spacing w:after="0" w:afterAutospacing="0"/>
        <w:ind w:firstLine="567"/>
        <w:jc w:val="right"/>
      </w:pPr>
      <w:r w:rsidRPr="009F39AF">
        <w:t>Новокузнецким городским</w:t>
      </w:r>
    </w:p>
    <w:p w:rsidR="00341857" w:rsidRPr="009F39AF" w:rsidRDefault="00341857" w:rsidP="00341857">
      <w:pPr>
        <w:spacing w:after="0" w:afterAutospacing="0"/>
        <w:ind w:firstLine="567"/>
        <w:jc w:val="right"/>
      </w:pPr>
      <w:r w:rsidRPr="009F39AF">
        <w:t>Советом народных депутатов</w:t>
      </w:r>
    </w:p>
    <w:p w:rsidR="00341857" w:rsidRPr="009F39AF" w:rsidRDefault="00073204" w:rsidP="00341857">
      <w:pPr>
        <w:spacing w:after="0" w:afterAutospacing="0"/>
        <w:ind w:firstLine="567"/>
        <w:jc w:val="right"/>
      </w:pPr>
      <w:r>
        <w:t>«</w:t>
      </w:r>
      <w:r w:rsidR="00EA7C69" w:rsidRPr="009F39AF">
        <w:t xml:space="preserve">» </w:t>
      </w:r>
      <w:r w:rsidR="00341857" w:rsidRPr="009F39AF">
        <w:t>2022 года</w:t>
      </w:r>
    </w:p>
    <w:p w:rsidR="00341857" w:rsidRPr="009F39AF" w:rsidRDefault="00341857" w:rsidP="00341857">
      <w:pPr>
        <w:spacing w:after="0"/>
        <w:ind w:right="-1" w:firstLine="567"/>
      </w:pPr>
    </w:p>
    <w:p w:rsidR="00341857" w:rsidRPr="009F39AF" w:rsidRDefault="00341857" w:rsidP="00341857">
      <w:pPr>
        <w:autoSpaceDE w:val="0"/>
        <w:autoSpaceDN w:val="0"/>
        <w:adjustRightInd w:val="0"/>
        <w:ind w:firstLine="709"/>
      </w:pPr>
      <w:r w:rsidRPr="009F39AF">
        <w:rPr>
          <w:color w:val="000000" w:themeColor="text1"/>
        </w:rPr>
        <w:t>В соответствии со стать</w:t>
      </w:r>
      <w:r w:rsidR="006D24A3" w:rsidRPr="009F39AF">
        <w:rPr>
          <w:color w:val="000000" w:themeColor="text1"/>
        </w:rPr>
        <w:t xml:space="preserve">ей </w:t>
      </w:r>
      <w:r w:rsidRPr="009F39AF">
        <w:rPr>
          <w:color w:val="000000" w:themeColor="text1"/>
        </w:rPr>
        <w:t xml:space="preserve">95 Конституции Российской Федерации, Федеральным законом от </w:t>
      </w:r>
      <w:r w:rsidRPr="009F39AF">
        <w:t xml:space="preserve">08.05.1994 №3-ФЗ «О статусе сенатора Российской Федерации и статусе депутата Государственной Думы Федерального Собрания Российской Федерации», статьей 38 Устава Кемеровской области - Кузбасса, Законом Кемеровской области - Кузбасса от 19.01.2004 №1-ОЗ «О Законодательном Собрании Кемеровской области - Кузбасса и законодательной деятельности в Кемеровской области - Кузбассе», руководствуясь </w:t>
      </w:r>
      <w:hyperlink r:id="rId7" w:history="1">
        <w:r w:rsidRPr="009F39AF">
          <w:rPr>
            <w:lang w:eastAsia="ru-RU"/>
          </w:rPr>
          <w:t>статьями 28</w:t>
        </w:r>
      </w:hyperlink>
      <w:r w:rsidRPr="009F39AF">
        <w:rPr>
          <w:lang w:eastAsia="ru-RU"/>
        </w:rPr>
        <w:t>, 32 и 33 Устава Новокузнецкого городского округа, Новокузнецкий городской Совет народных депутатов</w:t>
      </w:r>
    </w:p>
    <w:p w:rsidR="00341857" w:rsidRPr="009F39AF" w:rsidRDefault="00341857" w:rsidP="00341857">
      <w:pPr>
        <w:autoSpaceDE w:val="0"/>
        <w:autoSpaceDN w:val="0"/>
        <w:adjustRightInd w:val="0"/>
        <w:spacing w:after="0" w:afterAutospacing="0"/>
        <w:ind w:firstLine="567"/>
        <w:contextualSpacing/>
      </w:pPr>
      <w:r w:rsidRPr="009F39AF">
        <w:t>РЕШИЛ:</w:t>
      </w:r>
    </w:p>
    <w:p w:rsidR="00341857" w:rsidRPr="009F39AF" w:rsidRDefault="00341857" w:rsidP="00341857">
      <w:pPr>
        <w:autoSpaceDE w:val="0"/>
        <w:autoSpaceDN w:val="0"/>
        <w:adjustRightInd w:val="0"/>
        <w:spacing w:after="0" w:afterAutospacing="0"/>
        <w:ind w:firstLine="567"/>
        <w:contextualSpacing/>
      </w:pPr>
    </w:p>
    <w:p w:rsidR="00507240" w:rsidRPr="009F39AF" w:rsidRDefault="00341857" w:rsidP="00341857">
      <w:pPr>
        <w:pStyle w:val="headertexttopleveltextcentertext"/>
        <w:shd w:val="clear" w:color="auto" w:fill="FFFFFF"/>
        <w:tabs>
          <w:tab w:val="left" w:pos="567"/>
        </w:tabs>
        <w:autoSpaceDE w:val="0"/>
        <w:autoSpaceDN w:val="0"/>
        <w:adjustRightInd w:val="0"/>
        <w:spacing w:before="0" w:beforeAutospacing="0" w:after="0" w:afterAutospacing="0"/>
        <w:contextualSpacing/>
        <w:jc w:val="both"/>
        <w:textAlignment w:val="baseline"/>
      </w:pPr>
      <w:r w:rsidRPr="009F39AF">
        <w:tab/>
        <w:t xml:space="preserve">1. Внести в </w:t>
      </w:r>
      <w:r w:rsidR="00507240" w:rsidRPr="009F39AF">
        <w:t>решение Новокузнецкого городского Совета народных депутатов от 26.06.2018 №9/85 «Об определении на территории Новокузнецкого городского округа специально отведенных мест для проведения встреч депутатов с избирателями, а также перечня помещений, предоставляемых администрацией города Новокузнецка для проведения встреч депутатов с избирателями, и порядка их предоставления»</w:t>
      </w:r>
      <w:r w:rsidRPr="009F39AF">
        <w:t xml:space="preserve"> следующие изменения:</w:t>
      </w:r>
    </w:p>
    <w:p w:rsidR="00507240" w:rsidRPr="009F39AF" w:rsidRDefault="006D24A3" w:rsidP="00507240">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1.1. В</w:t>
      </w:r>
      <w:r w:rsidR="00507240" w:rsidRPr="009F39AF">
        <w:t xml:space="preserve"> преамбуле слова «члена Совета Федерации» заменить словами «сенатор</w:t>
      </w:r>
      <w:r w:rsidRPr="009F39AF">
        <w:t>а</w:t>
      </w:r>
      <w:r w:rsidR="00507240" w:rsidRPr="009F39AF">
        <w:t xml:space="preserve"> Российской Федерации»</w:t>
      </w:r>
      <w:r w:rsidRPr="009F39AF">
        <w:t>.</w:t>
      </w:r>
    </w:p>
    <w:p w:rsidR="006D24A3" w:rsidRPr="009F39AF" w:rsidRDefault="006D24A3" w:rsidP="00507240">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1.</w:t>
      </w:r>
      <w:r w:rsidR="00507240" w:rsidRPr="009F39AF">
        <w:t>2</w:t>
      </w:r>
      <w:r w:rsidRPr="009F39AF">
        <w:t>.</w:t>
      </w:r>
      <w:r w:rsidR="00507240" w:rsidRPr="009F39AF">
        <w:t xml:space="preserve"> </w:t>
      </w:r>
      <w:r w:rsidRPr="009F39AF">
        <w:t>В</w:t>
      </w:r>
      <w:r w:rsidR="00507240" w:rsidRPr="009F39AF">
        <w:t xml:space="preserve"> подпунктах 1 - 3 пункта 1 слова «Совета народных депутатов Кемеровской области» заменить словами «Законодательного Собрания Кемеровской области - Кузбасса»</w:t>
      </w:r>
      <w:r w:rsidRPr="009F39AF">
        <w:t>.</w:t>
      </w:r>
    </w:p>
    <w:p w:rsidR="00507240" w:rsidRPr="009F39AF" w:rsidRDefault="006D24A3" w:rsidP="00507240">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1.3. В</w:t>
      </w:r>
      <w:r w:rsidR="00507240" w:rsidRPr="009F39AF">
        <w:t xml:space="preserve"> наименовании приложения №1 </w:t>
      </w:r>
      <w:r w:rsidR="002F66A2" w:rsidRPr="009F39AF">
        <w:t xml:space="preserve">«Перечень специально отведенных мест на территории Новокузнецкого городского округа для проведения встреч депутатов Государственной Думы Федерального Собрания Российской Федерации, депутатов Совета народных депутатов Кемеровской области, депутатов Новокузнецкого городского Совета народных депутатов с избирателями» </w:t>
      </w:r>
      <w:r w:rsidR="00507240" w:rsidRPr="009F39AF">
        <w:t>слова «Совета народных депутатов Кемеровской области» заменить словами «Законодательного Собрания Кемеровской области - Кузбасса»</w:t>
      </w:r>
      <w:r w:rsidRPr="009F39AF">
        <w:t>.</w:t>
      </w:r>
    </w:p>
    <w:p w:rsidR="00507240" w:rsidRPr="009F39AF" w:rsidRDefault="006D24A3" w:rsidP="00507240">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1.</w:t>
      </w:r>
      <w:r w:rsidR="00507240" w:rsidRPr="009F39AF">
        <w:t>4</w:t>
      </w:r>
      <w:r w:rsidRPr="009F39AF">
        <w:t>. В</w:t>
      </w:r>
      <w:r w:rsidR="00507240" w:rsidRPr="009F39AF">
        <w:t xml:space="preserve"> наименовании приложения №</w:t>
      </w:r>
      <w:r w:rsidR="002F66A2" w:rsidRPr="009F39AF">
        <w:t xml:space="preserve">2 «Перечень помещений, предоставляемых администрацией города Новокузнецка для проведения встреч депутатов Государственной Думы Федерального Собрания Российской Федерации, депутатов Совета народных </w:t>
      </w:r>
      <w:r w:rsidR="002F66A2" w:rsidRPr="009F39AF">
        <w:lastRenderedPageBreak/>
        <w:t xml:space="preserve">депутатов Кемеровской области, депутатов Новокузнецкого городского Совета народных депутатов с избирателями» </w:t>
      </w:r>
      <w:r w:rsidR="00507240" w:rsidRPr="009F39AF">
        <w:t>слова «Совета народных депутатов Кемеровской области» заменить словами «Законодательного Собрания Кемеровской области - Кузбасса»</w:t>
      </w:r>
      <w:r w:rsidRPr="009F39AF">
        <w:t>.</w:t>
      </w:r>
    </w:p>
    <w:p w:rsidR="002F66A2" w:rsidRPr="009F39AF" w:rsidRDefault="006D24A3" w:rsidP="002F66A2">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1.</w:t>
      </w:r>
      <w:r w:rsidR="002F66A2" w:rsidRPr="009F39AF">
        <w:t>5</w:t>
      </w:r>
      <w:r w:rsidRPr="009F39AF">
        <w:t>. В</w:t>
      </w:r>
      <w:r w:rsidR="002F66A2" w:rsidRPr="009F39AF">
        <w:t xml:space="preserve"> приложении №3 «Порядок предоставления администрацией города Новокузнецка помещений для проведения встреч депутатов Государственной Думы Федерального Собрания Российской Федерации, депутатов Совета народных депутатов Кемеровской области, депутатов Новокузнецкого городского Совета народных депутатов с избирателями» (далее - Порядок):</w:t>
      </w:r>
    </w:p>
    <w:p w:rsidR="002F66A2" w:rsidRPr="009F39AF" w:rsidRDefault="006D24A3" w:rsidP="002F66A2">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 xml:space="preserve">1) </w:t>
      </w:r>
      <w:r w:rsidR="002F66A2" w:rsidRPr="009F39AF">
        <w:t>в наименовании слова «Совета народных депутатов Кемеровской области» заменить словами «Законодательного Собрания Кемеровской области - Кузбасса»;</w:t>
      </w:r>
    </w:p>
    <w:p w:rsidR="006D24A3" w:rsidRPr="009F39AF" w:rsidRDefault="006D24A3" w:rsidP="006D24A3">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 xml:space="preserve">2) </w:t>
      </w:r>
      <w:r w:rsidR="002F66A2" w:rsidRPr="009F39AF">
        <w:t>в пункте 1 слова «члена Совета Федерации» заменить словами «сенатора Российской Федерации» и слова «Совета народных депутатов Кемеровской области» заменить словами «Законодательного Собрания Кемеровской области - Кузбасса»;</w:t>
      </w:r>
    </w:p>
    <w:p w:rsidR="006D24A3" w:rsidRPr="009F39AF" w:rsidRDefault="006D24A3" w:rsidP="006D24A3">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rPr>
          <w:rFonts w:eastAsiaTheme="minorHAnsi"/>
          <w:bCs/>
        </w:rPr>
      </w:pPr>
      <w:r w:rsidRPr="009F39AF">
        <w:t>3) в приложении «</w:t>
      </w:r>
      <w:r w:rsidRPr="009F39AF">
        <w:rPr>
          <w:rFonts w:eastAsiaTheme="minorHAnsi"/>
          <w:bCs/>
        </w:rPr>
        <w:t>Заявление о предоставлении помещения для проведения встречи с избирателями» к Порядку:</w:t>
      </w:r>
    </w:p>
    <w:p w:rsidR="002F66A2" w:rsidRPr="009F39AF" w:rsidRDefault="006D24A3" w:rsidP="002F66A2">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rPr>
          <w:rFonts w:eastAsiaTheme="minorHAnsi"/>
          <w:bCs/>
        </w:rPr>
        <w:t xml:space="preserve">- </w:t>
      </w:r>
      <w:r w:rsidR="002F66A2" w:rsidRPr="009F39AF">
        <w:t xml:space="preserve"> </w:t>
      </w:r>
      <w:r w:rsidRPr="009F39AF">
        <w:t>в нумерационном заголовке слова «Совета народных депутатов Кемеровской области» заменить словами «Законодательного Собрания Кемеровской области - Кузбасса»;</w:t>
      </w:r>
    </w:p>
    <w:p w:rsidR="006D24A3" w:rsidRPr="009F39AF" w:rsidRDefault="006D24A3" w:rsidP="006D24A3">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 в абзаце первом слова «члена Совета Федерации» заменить словами «сенатора Российской Федерации».</w:t>
      </w:r>
    </w:p>
    <w:p w:rsidR="00341857" w:rsidRPr="009F39AF" w:rsidRDefault="006D24A3" w:rsidP="006D24A3">
      <w:pPr>
        <w:pStyle w:val="headertexttopleveltextcentertext"/>
        <w:shd w:val="clear" w:color="auto" w:fill="FFFFFF"/>
        <w:tabs>
          <w:tab w:val="left" w:pos="567"/>
        </w:tabs>
        <w:autoSpaceDE w:val="0"/>
        <w:autoSpaceDN w:val="0"/>
        <w:adjustRightInd w:val="0"/>
        <w:spacing w:before="0" w:beforeAutospacing="0" w:after="0" w:afterAutospacing="0"/>
        <w:ind w:firstLine="567"/>
        <w:contextualSpacing/>
        <w:jc w:val="both"/>
        <w:textAlignment w:val="baseline"/>
      </w:pPr>
      <w:r w:rsidRPr="009F39AF">
        <w:t xml:space="preserve">2. </w:t>
      </w:r>
      <w:r w:rsidR="00341857" w:rsidRPr="009F39AF">
        <w:t>Настоящее решение вступает в силу со дня, следующего за днем его официального опубликования.</w:t>
      </w:r>
    </w:p>
    <w:p w:rsidR="00341857" w:rsidRPr="009F39AF" w:rsidRDefault="00F91C01" w:rsidP="00341857">
      <w:pPr>
        <w:autoSpaceDE w:val="0"/>
        <w:autoSpaceDN w:val="0"/>
        <w:adjustRightInd w:val="0"/>
        <w:spacing w:after="0" w:afterAutospacing="0"/>
        <w:ind w:firstLine="540"/>
      </w:pPr>
      <w:r w:rsidRPr="009F39AF">
        <w:rPr>
          <w:lang w:eastAsia="ru-RU"/>
        </w:rPr>
        <w:t xml:space="preserve">3. </w:t>
      </w:r>
      <w:r w:rsidR="00341857" w:rsidRPr="009F39AF">
        <w:rPr>
          <w:lang w:eastAsia="ru-RU"/>
        </w:rPr>
        <w:t>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правопорядка и информационной политики.</w:t>
      </w:r>
    </w:p>
    <w:p w:rsidR="00341857" w:rsidRPr="009F39AF" w:rsidRDefault="00341857" w:rsidP="00341857">
      <w:pPr>
        <w:spacing w:after="0" w:afterAutospacing="0"/>
        <w:ind w:right="-1"/>
      </w:pPr>
    </w:p>
    <w:p w:rsidR="00341857" w:rsidRPr="009F39AF" w:rsidRDefault="00341857" w:rsidP="00341857">
      <w:pPr>
        <w:spacing w:after="0" w:afterAutospacing="0"/>
        <w:ind w:right="-1"/>
      </w:pPr>
    </w:p>
    <w:p w:rsidR="009F39AF" w:rsidRDefault="00341857" w:rsidP="00341857">
      <w:pPr>
        <w:spacing w:after="0" w:afterAutospacing="0"/>
        <w:ind w:right="-1"/>
      </w:pPr>
      <w:r w:rsidRPr="009F39AF">
        <w:t xml:space="preserve">Председатель </w:t>
      </w:r>
    </w:p>
    <w:p w:rsidR="00341857" w:rsidRPr="009F39AF" w:rsidRDefault="00341857" w:rsidP="00341857">
      <w:pPr>
        <w:spacing w:after="0" w:afterAutospacing="0"/>
        <w:ind w:right="-1"/>
      </w:pPr>
      <w:r w:rsidRPr="009F39AF">
        <w:t xml:space="preserve">Новокузнецкого городского </w:t>
      </w:r>
    </w:p>
    <w:p w:rsidR="00341857" w:rsidRPr="009F39AF" w:rsidRDefault="00341857" w:rsidP="00341857">
      <w:pPr>
        <w:spacing w:after="0" w:afterAutospacing="0"/>
        <w:ind w:right="-1"/>
      </w:pPr>
      <w:r w:rsidRPr="009F39AF">
        <w:t xml:space="preserve">Совета народных депутатов </w:t>
      </w:r>
      <w:r w:rsidRPr="009F39AF">
        <w:tab/>
      </w:r>
      <w:r w:rsidRPr="009F39AF">
        <w:tab/>
      </w:r>
      <w:r w:rsidRPr="009F39AF">
        <w:tab/>
      </w:r>
      <w:r w:rsidRPr="009F39AF">
        <w:tab/>
        <w:t xml:space="preserve">            </w:t>
      </w:r>
      <w:r w:rsidR="006D24A3" w:rsidRPr="009F39AF">
        <w:t xml:space="preserve">               </w:t>
      </w:r>
      <w:r w:rsidRPr="009F39AF">
        <w:t>А.К. Шелковникова</w:t>
      </w:r>
    </w:p>
    <w:p w:rsidR="00341857" w:rsidRDefault="00341857" w:rsidP="00341857">
      <w:pPr>
        <w:spacing w:after="0" w:afterAutospacing="0"/>
        <w:ind w:right="-1"/>
      </w:pPr>
    </w:p>
    <w:p w:rsidR="009F39AF" w:rsidRDefault="009F39AF" w:rsidP="00341857">
      <w:pPr>
        <w:spacing w:after="0" w:afterAutospacing="0"/>
        <w:ind w:right="-1"/>
      </w:pPr>
    </w:p>
    <w:p w:rsidR="009F39AF" w:rsidRDefault="009F39AF" w:rsidP="00341857">
      <w:pPr>
        <w:spacing w:after="0" w:afterAutospacing="0"/>
        <w:ind w:right="-1"/>
      </w:pPr>
    </w:p>
    <w:p w:rsidR="009F39AF" w:rsidRPr="009F39AF" w:rsidRDefault="009F39AF" w:rsidP="00341857">
      <w:pPr>
        <w:spacing w:after="0" w:afterAutospacing="0"/>
        <w:ind w:right="-1"/>
      </w:pPr>
    </w:p>
    <w:p w:rsidR="00341857" w:rsidRPr="009F39AF" w:rsidRDefault="00341857" w:rsidP="00341857">
      <w:pPr>
        <w:spacing w:after="0" w:afterAutospacing="0"/>
        <w:ind w:right="-1"/>
      </w:pPr>
      <w:r w:rsidRPr="009F39AF">
        <w:t xml:space="preserve">Глава города Новокузнецка </w:t>
      </w:r>
      <w:r w:rsidRPr="009F39AF">
        <w:tab/>
      </w:r>
      <w:r w:rsidRPr="009F39AF">
        <w:tab/>
      </w:r>
      <w:r w:rsidRPr="009F39AF">
        <w:tab/>
      </w:r>
      <w:r w:rsidRPr="009F39AF">
        <w:tab/>
      </w:r>
      <w:r w:rsidRPr="009F39AF">
        <w:tab/>
      </w:r>
      <w:r w:rsidRPr="009F39AF">
        <w:tab/>
        <w:t xml:space="preserve">   </w:t>
      </w:r>
      <w:r w:rsidR="009F39AF">
        <w:t xml:space="preserve"> </w:t>
      </w:r>
      <w:r w:rsidRPr="009F39AF">
        <w:t>С.Н.</w:t>
      </w:r>
      <w:r w:rsidR="009F39AF">
        <w:t xml:space="preserve"> </w:t>
      </w:r>
      <w:r w:rsidRPr="009F39AF">
        <w:t>Кузнецов</w:t>
      </w:r>
    </w:p>
    <w:p w:rsidR="00341857" w:rsidRPr="009F39AF" w:rsidRDefault="00341857" w:rsidP="00341857">
      <w:pPr>
        <w:spacing w:after="0" w:afterAutospacing="0"/>
        <w:ind w:right="-1"/>
      </w:pPr>
    </w:p>
    <w:p w:rsidR="006D24A3" w:rsidRPr="009F39AF" w:rsidRDefault="006D24A3" w:rsidP="00341857">
      <w:pPr>
        <w:spacing w:after="0" w:afterAutospacing="0"/>
        <w:ind w:right="-1"/>
      </w:pPr>
    </w:p>
    <w:p w:rsidR="00341857" w:rsidRPr="009F39AF" w:rsidRDefault="00341857" w:rsidP="00341857">
      <w:pPr>
        <w:spacing w:after="0" w:afterAutospacing="0"/>
        <w:ind w:right="-1"/>
      </w:pPr>
      <w:r w:rsidRPr="009F39AF">
        <w:t xml:space="preserve">г. Новокузнецк </w:t>
      </w:r>
    </w:p>
    <w:p w:rsidR="00341857" w:rsidRPr="009F39AF" w:rsidRDefault="00073204" w:rsidP="00341857">
      <w:pPr>
        <w:spacing w:after="0" w:afterAutospacing="0"/>
        <w:ind w:right="-1"/>
      </w:pPr>
      <w:r>
        <w:t xml:space="preserve">«» </w:t>
      </w:r>
      <w:r w:rsidR="00EA7C69" w:rsidRPr="009F39AF">
        <w:t xml:space="preserve"> </w:t>
      </w:r>
      <w:r w:rsidR="00341857" w:rsidRPr="009F39AF">
        <w:t>2022 года</w:t>
      </w:r>
    </w:p>
    <w:p w:rsidR="00341857" w:rsidRPr="009F39AF" w:rsidRDefault="00341857" w:rsidP="00341857">
      <w:pPr>
        <w:spacing w:after="0" w:afterAutospacing="0"/>
        <w:ind w:right="-1"/>
      </w:pPr>
      <w:r w:rsidRPr="009F39AF">
        <w:t xml:space="preserve">№ </w:t>
      </w:r>
      <w:bookmarkStart w:id="0" w:name="_GoBack"/>
      <w:bookmarkEnd w:id="0"/>
    </w:p>
    <w:p w:rsidR="00341857" w:rsidRPr="006D24A3" w:rsidRDefault="00341857" w:rsidP="00341857">
      <w:pPr>
        <w:spacing w:after="0" w:afterAutospacing="0"/>
        <w:ind w:right="-1"/>
        <w:rPr>
          <w:sz w:val="22"/>
          <w:szCs w:val="22"/>
        </w:rPr>
      </w:pPr>
    </w:p>
    <w:p w:rsidR="00341857" w:rsidRPr="006D24A3" w:rsidRDefault="00341857" w:rsidP="00341857">
      <w:pPr>
        <w:spacing w:after="0" w:afterAutospacing="0"/>
        <w:ind w:right="-1"/>
        <w:rPr>
          <w:sz w:val="22"/>
          <w:szCs w:val="22"/>
        </w:rPr>
      </w:pPr>
    </w:p>
    <w:p w:rsidR="00341857" w:rsidRPr="006D24A3" w:rsidRDefault="00341857" w:rsidP="00341857">
      <w:pPr>
        <w:spacing w:after="0" w:afterAutospacing="0"/>
        <w:ind w:right="-1"/>
        <w:rPr>
          <w:sz w:val="22"/>
          <w:szCs w:val="22"/>
        </w:rPr>
      </w:pPr>
    </w:p>
    <w:p w:rsidR="00341857" w:rsidRPr="006D24A3" w:rsidRDefault="00341857" w:rsidP="00341857">
      <w:pPr>
        <w:spacing w:after="0" w:afterAutospacing="0"/>
        <w:ind w:right="-1"/>
        <w:rPr>
          <w:sz w:val="22"/>
          <w:szCs w:val="22"/>
        </w:rPr>
      </w:pPr>
    </w:p>
    <w:p w:rsidR="00341857" w:rsidRDefault="00341857" w:rsidP="00341857">
      <w:pPr>
        <w:spacing w:after="0" w:afterAutospacing="0"/>
        <w:ind w:right="-1"/>
      </w:pPr>
    </w:p>
    <w:p w:rsidR="00341857" w:rsidRDefault="00341857" w:rsidP="00341857">
      <w:pPr>
        <w:spacing w:after="0" w:afterAutospacing="0"/>
        <w:ind w:right="-1"/>
      </w:pPr>
    </w:p>
    <w:p w:rsidR="00341857" w:rsidRDefault="00341857" w:rsidP="00341857">
      <w:pPr>
        <w:spacing w:after="0" w:afterAutospacing="0"/>
        <w:ind w:right="-1"/>
      </w:pPr>
    </w:p>
    <w:p w:rsidR="00341857" w:rsidRDefault="00341857" w:rsidP="00341857">
      <w:pPr>
        <w:spacing w:after="0" w:afterAutospacing="0"/>
        <w:ind w:right="-1"/>
      </w:pPr>
    </w:p>
    <w:sectPr w:rsidR="00341857" w:rsidSect="0034185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16" w:rsidRDefault="00666216" w:rsidP="00341857">
      <w:pPr>
        <w:spacing w:after="0"/>
      </w:pPr>
      <w:r>
        <w:separator/>
      </w:r>
    </w:p>
  </w:endnote>
  <w:endnote w:type="continuationSeparator" w:id="0">
    <w:p w:rsidR="00666216" w:rsidRDefault="00666216" w:rsidP="00341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16" w:rsidRDefault="00666216" w:rsidP="00341857">
      <w:pPr>
        <w:spacing w:after="0"/>
      </w:pPr>
      <w:r>
        <w:separator/>
      </w:r>
    </w:p>
  </w:footnote>
  <w:footnote w:type="continuationSeparator" w:id="0">
    <w:p w:rsidR="00666216" w:rsidRDefault="00666216" w:rsidP="003418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7389"/>
      <w:docPartObj>
        <w:docPartGallery w:val="Page Numbers (Top of Page)"/>
        <w:docPartUnique/>
      </w:docPartObj>
    </w:sdtPr>
    <w:sdtEndPr/>
    <w:sdtContent>
      <w:p w:rsidR="00341857" w:rsidRDefault="00405F7F">
        <w:pPr>
          <w:pStyle w:val="a5"/>
          <w:jc w:val="center"/>
        </w:pPr>
        <w:r>
          <w:rPr>
            <w:noProof/>
          </w:rPr>
          <w:fldChar w:fldCharType="begin"/>
        </w:r>
        <w:r>
          <w:rPr>
            <w:noProof/>
          </w:rPr>
          <w:instrText xml:space="preserve"> PAGE   \* MERGEFORMAT </w:instrText>
        </w:r>
        <w:r>
          <w:rPr>
            <w:noProof/>
          </w:rPr>
          <w:fldChar w:fldCharType="separate"/>
        </w:r>
        <w:r w:rsidR="00073204">
          <w:rPr>
            <w:noProof/>
          </w:rPr>
          <w:t>2</w:t>
        </w:r>
        <w:r>
          <w:rPr>
            <w:noProof/>
          </w:rPr>
          <w:fldChar w:fldCharType="end"/>
        </w:r>
      </w:p>
    </w:sdtContent>
  </w:sdt>
  <w:p w:rsidR="00341857" w:rsidRDefault="003418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1857"/>
    <w:rsid w:val="00073204"/>
    <w:rsid w:val="001C759A"/>
    <w:rsid w:val="002F66A2"/>
    <w:rsid w:val="00341857"/>
    <w:rsid w:val="00405F7F"/>
    <w:rsid w:val="00507240"/>
    <w:rsid w:val="005C206D"/>
    <w:rsid w:val="00662AA6"/>
    <w:rsid w:val="00666216"/>
    <w:rsid w:val="006D24A3"/>
    <w:rsid w:val="00752196"/>
    <w:rsid w:val="009011C4"/>
    <w:rsid w:val="00986550"/>
    <w:rsid w:val="009F39AF"/>
    <w:rsid w:val="00D848A1"/>
    <w:rsid w:val="00EA7C69"/>
    <w:rsid w:val="00F9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DFD96-B1E8-47C7-8F01-0564A1AF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857"/>
    <w:pPr>
      <w:spacing w:after="100" w:afterAutospacing="1" w:line="24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topleveltextcentertext">
    <w:name w:val="headertext topleveltext centertext"/>
    <w:basedOn w:val="a"/>
    <w:rsid w:val="00341857"/>
    <w:pPr>
      <w:spacing w:before="100" w:beforeAutospacing="1"/>
      <w:jc w:val="left"/>
    </w:pPr>
    <w:rPr>
      <w:rFonts w:eastAsia="Times New Roman"/>
      <w:lang w:eastAsia="ru-RU"/>
    </w:rPr>
  </w:style>
  <w:style w:type="paragraph" w:styleId="a3">
    <w:name w:val="Balloon Text"/>
    <w:basedOn w:val="a"/>
    <w:link w:val="a4"/>
    <w:uiPriority w:val="99"/>
    <w:semiHidden/>
    <w:unhideWhenUsed/>
    <w:rsid w:val="00341857"/>
    <w:pPr>
      <w:spacing w:after="0"/>
    </w:pPr>
    <w:rPr>
      <w:rFonts w:ascii="Tahoma" w:hAnsi="Tahoma" w:cs="Tahoma"/>
      <w:sz w:val="16"/>
      <w:szCs w:val="16"/>
    </w:rPr>
  </w:style>
  <w:style w:type="character" w:customStyle="1" w:styleId="a4">
    <w:name w:val="Текст выноски Знак"/>
    <w:basedOn w:val="a0"/>
    <w:link w:val="a3"/>
    <w:uiPriority w:val="99"/>
    <w:semiHidden/>
    <w:rsid w:val="00341857"/>
    <w:rPr>
      <w:rFonts w:ascii="Tahoma" w:hAnsi="Tahoma" w:cs="Tahoma"/>
      <w:sz w:val="16"/>
      <w:szCs w:val="16"/>
    </w:rPr>
  </w:style>
  <w:style w:type="paragraph" w:styleId="a5">
    <w:name w:val="header"/>
    <w:basedOn w:val="a"/>
    <w:link w:val="a6"/>
    <w:uiPriority w:val="99"/>
    <w:unhideWhenUsed/>
    <w:rsid w:val="00341857"/>
    <w:pPr>
      <w:tabs>
        <w:tab w:val="center" w:pos="4677"/>
        <w:tab w:val="right" w:pos="9355"/>
      </w:tabs>
      <w:spacing w:after="0"/>
    </w:pPr>
  </w:style>
  <w:style w:type="character" w:customStyle="1" w:styleId="a6">
    <w:name w:val="Верхний колонтитул Знак"/>
    <w:basedOn w:val="a0"/>
    <w:link w:val="a5"/>
    <w:uiPriority w:val="99"/>
    <w:rsid w:val="00341857"/>
    <w:rPr>
      <w:rFonts w:ascii="Times New Roman" w:hAnsi="Times New Roman" w:cs="Times New Roman"/>
      <w:sz w:val="24"/>
      <w:szCs w:val="24"/>
    </w:rPr>
  </w:style>
  <w:style w:type="paragraph" w:styleId="a7">
    <w:name w:val="footer"/>
    <w:basedOn w:val="a"/>
    <w:link w:val="a8"/>
    <w:uiPriority w:val="99"/>
    <w:semiHidden/>
    <w:unhideWhenUsed/>
    <w:rsid w:val="00341857"/>
    <w:pPr>
      <w:tabs>
        <w:tab w:val="center" w:pos="4677"/>
        <w:tab w:val="right" w:pos="9355"/>
      </w:tabs>
      <w:spacing w:after="0"/>
    </w:pPr>
  </w:style>
  <w:style w:type="character" w:customStyle="1" w:styleId="a8">
    <w:name w:val="Нижний колонтитул Знак"/>
    <w:basedOn w:val="a0"/>
    <w:link w:val="a7"/>
    <w:uiPriority w:val="99"/>
    <w:semiHidden/>
    <w:rsid w:val="003418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01E60AFF2B2A5310DA201EA2BB69AE6904A64A17E9C0F80400A748C4D98ACE6180380C3C0D551F1D053C4n0d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2022-04-01T08:47:00Z</dcterms:created>
  <dcterms:modified xsi:type="dcterms:W3CDTF">2022-05-20T07:15:00Z</dcterms:modified>
</cp:coreProperties>
</file>