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A43A92" w:rsidRDefault="0066684C" w:rsidP="003F6EB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684C">
        <w:rPr>
          <w:rFonts w:ascii="Times New Roman" w:hAnsi="Times New Roman" w:cs="Times New Roman"/>
          <w:noProof/>
        </w:rPr>
        <w:drawing>
          <wp:inline distT="0" distB="0" distL="0" distR="0">
            <wp:extent cx="525145" cy="7537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3A92">
        <w:rPr>
          <w:rFonts w:ascii="Times New Roman" w:hAnsi="Times New Roman" w:cs="Times New Roman"/>
          <w:b/>
          <w:sz w:val="24"/>
        </w:rPr>
        <w:t>НОВОКУЗНЕЦКИЙ ГОРОДСКОЙ СОВЕТ НАРОДНЫХ ДЕПУТАТОВ</w:t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A92">
        <w:rPr>
          <w:rFonts w:ascii="Times New Roman" w:hAnsi="Times New Roman" w:cs="Times New Roman"/>
          <w:b/>
          <w:sz w:val="28"/>
        </w:rPr>
        <w:t>РЕШЕНИЕ</w:t>
      </w:r>
    </w:p>
    <w:p w:rsidR="003F6EBB" w:rsidRPr="00A43A92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F6EBB" w:rsidRPr="0066684C" w:rsidRDefault="003F6EBB" w:rsidP="003F6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684C">
        <w:rPr>
          <w:rFonts w:ascii="Times New Roman" w:hAnsi="Times New Roman" w:cs="Times New Roman"/>
          <w:sz w:val="28"/>
          <w:szCs w:val="28"/>
        </w:rPr>
        <w:t>О внесении изменений в постановление Новокузнецкого городского Совета народных депутатов от 25.11.2009 № 11/109 «О системе налогообложения в виде единого налога на вмененный доход для отдельных вид</w:t>
      </w:r>
      <w:r w:rsidR="00777B36" w:rsidRPr="0066684C">
        <w:rPr>
          <w:rFonts w:ascii="Times New Roman" w:hAnsi="Times New Roman" w:cs="Times New Roman"/>
          <w:sz w:val="28"/>
          <w:szCs w:val="28"/>
        </w:rPr>
        <w:t>ов деятельности на территории Новокузнецкого городского округа</w:t>
      </w:r>
      <w:r w:rsidRPr="0066684C">
        <w:rPr>
          <w:rFonts w:ascii="Times New Roman" w:hAnsi="Times New Roman" w:cs="Times New Roman"/>
          <w:sz w:val="28"/>
          <w:szCs w:val="28"/>
        </w:rPr>
        <w:t>»</w:t>
      </w:r>
    </w:p>
    <w:p w:rsidR="007E1A82" w:rsidRPr="0066684C" w:rsidRDefault="007E1A82" w:rsidP="00702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EBB" w:rsidRPr="00702CFE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</w:rPr>
        <w:t>Принято</w:t>
      </w:r>
    </w:p>
    <w:p w:rsidR="003F6EBB" w:rsidRPr="00702CFE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3F6EBB" w:rsidRPr="00702CFE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3F6EBB" w:rsidRPr="00702CFE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</w:rPr>
        <w:t>«____»</w:t>
      </w:r>
      <w:r w:rsidR="00702CFE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702CFE">
        <w:rPr>
          <w:rFonts w:ascii="Times New Roman" w:hAnsi="Times New Roman" w:cs="Times New Roman"/>
          <w:sz w:val="24"/>
          <w:szCs w:val="24"/>
        </w:rPr>
        <w:t xml:space="preserve"> 201</w:t>
      </w:r>
      <w:r w:rsidR="00F02BEB" w:rsidRPr="00702CFE">
        <w:rPr>
          <w:rFonts w:ascii="Times New Roman" w:hAnsi="Times New Roman" w:cs="Times New Roman"/>
          <w:sz w:val="24"/>
          <w:szCs w:val="24"/>
        </w:rPr>
        <w:t>9</w:t>
      </w:r>
      <w:r w:rsidRPr="00702C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EBB" w:rsidRPr="0066684C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807" w:rsidRPr="006E0807" w:rsidRDefault="003F6EBB" w:rsidP="003D07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 xml:space="preserve">В соответствии с главой 26.3 части второй Налогового кодекса Российской Федерации, руководствуясь </w:t>
      </w:r>
      <w:hyperlink r:id="rId8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6E080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6E0807" w:rsidRPr="006E0807">
        <w:rPr>
          <w:rFonts w:ascii="Times New Roman" w:hAnsi="Times New Roman" w:cs="Times New Roman"/>
          <w:sz w:val="28"/>
          <w:szCs w:val="28"/>
        </w:rPr>
        <w:t xml:space="preserve">, 32 и </w:t>
      </w:r>
      <w:r w:rsidRPr="006E0807">
        <w:rPr>
          <w:rFonts w:ascii="Times New Roman" w:hAnsi="Times New Roman" w:cs="Times New Roman"/>
          <w:sz w:val="28"/>
          <w:szCs w:val="28"/>
        </w:rPr>
        <w:t xml:space="preserve">33 Устава Новокузнецкого городского округа, Новокузнецкий городской Совет народных депутатов </w:t>
      </w:r>
    </w:p>
    <w:p w:rsidR="006E0807" w:rsidRPr="006E0807" w:rsidRDefault="003F6EBB" w:rsidP="003D07E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>РЕШИЛ:</w:t>
      </w:r>
    </w:p>
    <w:p w:rsidR="003F6EBB" w:rsidRPr="006E0807" w:rsidRDefault="003F6EBB" w:rsidP="00777B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6A6C" w:rsidRPr="006E0807">
        <w:rPr>
          <w:rFonts w:ascii="Times New Roman" w:hAnsi="Times New Roman" w:cs="Times New Roman"/>
          <w:sz w:val="28"/>
          <w:szCs w:val="28"/>
        </w:rPr>
        <w:t>«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77B36" w:rsidRPr="006E0807">
        <w:rPr>
          <w:rFonts w:ascii="Times New Roman" w:eastAsia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округа»</w:t>
      </w:r>
      <w:r w:rsidR="009A6A6C" w:rsidRPr="006E080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Pr="006E0807">
        <w:rPr>
          <w:rFonts w:ascii="Times New Roman" w:hAnsi="Times New Roman" w:cs="Times New Roman"/>
          <w:sz w:val="28"/>
          <w:szCs w:val="28"/>
        </w:rPr>
        <w:t>постановление</w:t>
      </w:r>
      <w:r w:rsidR="00777B36" w:rsidRPr="006E0807">
        <w:rPr>
          <w:rFonts w:ascii="Times New Roman" w:hAnsi="Times New Roman" w:cs="Times New Roman"/>
          <w:sz w:val="28"/>
          <w:szCs w:val="28"/>
        </w:rPr>
        <w:t>м</w:t>
      </w:r>
      <w:r w:rsidRPr="006E0807">
        <w:rPr>
          <w:rFonts w:ascii="Times New Roman" w:hAnsi="Times New Roman" w:cs="Times New Roman"/>
          <w:sz w:val="28"/>
          <w:szCs w:val="28"/>
        </w:rPr>
        <w:t xml:space="preserve"> Новокузнецкого городского Совета народных депутатов </w:t>
      </w:r>
      <w:r w:rsidR="00C05C30" w:rsidRPr="006E0807">
        <w:rPr>
          <w:rFonts w:ascii="Times New Roman" w:hAnsi="Times New Roman" w:cs="Times New Roman"/>
          <w:sz w:val="28"/>
          <w:szCs w:val="28"/>
        </w:rPr>
        <w:t>от 25.11.2009 №11/109 «О системе налогообложения в виде единого налога на вмененный доход для отдельных вид</w:t>
      </w:r>
      <w:r w:rsidR="00777B36" w:rsidRPr="006E0807">
        <w:rPr>
          <w:rFonts w:ascii="Times New Roman" w:hAnsi="Times New Roman" w:cs="Times New Roman"/>
          <w:sz w:val="28"/>
          <w:szCs w:val="28"/>
        </w:rPr>
        <w:t>ов деятельности на территории Новокузнецкого городского округа</w:t>
      </w:r>
      <w:r w:rsidR="00C05C30" w:rsidRPr="006E0807">
        <w:rPr>
          <w:rFonts w:ascii="Times New Roman" w:hAnsi="Times New Roman" w:cs="Times New Roman"/>
          <w:sz w:val="28"/>
          <w:szCs w:val="28"/>
        </w:rPr>
        <w:t>»</w:t>
      </w:r>
      <w:r w:rsidRPr="006E0807">
        <w:rPr>
          <w:rFonts w:ascii="Times New Roman" w:hAnsi="Times New Roman" w:cs="Times New Roman"/>
          <w:sz w:val="28"/>
          <w:szCs w:val="28"/>
        </w:rPr>
        <w:t xml:space="preserve"> </w:t>
      </w:r>
      <w:r w:rsidR="00777B36" w:rsidRPr="006E0807">
        <w:rPr>
          <w:rFonts w:ascii="Times New Roman" w:hAnsi="Times New Roman" w:cs="Times New Roman"/>
          <w:sz w:val="28"/>
          <w:szCs w:val="28"/>
        </w:rPr>
        <w:t>(далее</w:t>
      </w:r>
      <w:r w:rsidR="009A6A6C" w:rsidRPr="006E0807">
        <w:rPr>
          <w:rFonts w:ascii="Times New Roman" w:hAnsi="Times New Roman" w:cs="Times New Roman"/>
          <w:sz w:val="28"/>
          <w:szCs w:val="28"/>
        </w:rPr>
        <w:t xml:space="preserve"> -</w:t>
      </w:r>
      <w:r w:rsidR="00777B36" w:rsidRPr="006E0807">
        <w:rPr>
          <w:rFonts w:ascii="Times New Roman" w:hAnsi="Times New Roman" w:cs="Times New Roman"/>
          <w:sz w:val="28"/>
          <w:szCs w:val="28"/>
        </w:rPr>
        <w:t xml:space="preserve"> Положение), </w:t>
      </w:r>
      <w:r w:rsidRPr="006E0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E66A9" w:rsidRPr="001D344D" w:rsidRDefault="006762B9" w:rsidP="008E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E080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8E66A9" w:rsidRPr="006E080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пункте</w:t>
      </w:r>
      <w:r w:rsidR="008E66A9" w:rsidRPr="001D34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3.1:</w:t>
      </w:r>
    </w:p>
    <w:p w:rsidR="008E66A9" w:rsidRPr="001D344D" w:rsidRDefault="008E66A9" w:rsidP="008E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34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в абзаце первом слова «в приложениях №№1-4» заменить словами «в приложениях №№1-3»;</w:t>
      </w:r>
    </w:p>
    <w:p w:rsidR="008E66A9" w:rsidRPr="001D344D" w:rsidRDefault="008E66A9" w:rsidP="008E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D344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абзац второй изложить в следующей редакции:</w:t>
      </w:r>
    </w:p>
    <w:p w:rsidR="008E66A9" w:rsidRPr="00810E67" w:rsidRDefault="008E66A9" w:rsidP="008E6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«Для видов предпринимательской деятельности и ассортиментов товаров, в отношении которых значения корректирующих </w:t>
      </w:r>
      <w:proofErr w:type="spellStart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подкоэффициентов</w:t>
      </w:r>
      <w:proofErr w:type="spellEnd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К2-2 и К2-3 соответственно </w:t>
      </w:r>
      <w:hyperlink r:id="rId9" w:history="1">
        <w:r w:rsidRPr="00810E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приложениями №2</w:t>
        </w:r>
      </w:hyperlink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810E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="001D344D" w:rsidRPr="00810E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="001D344D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настоящему Положению не определены, значение каждого </w:t>
      </w:r>
      <w:proofErr w:type="gramStart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proofErr w:type="gramEnd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корректирующих </w:t>
      </w:r>
      <w:proofErr w:type="spellStart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подкоэффициентов</w:t>
      </w:r>
      <w:proofErr w:type="spellEnd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равным 1.</w:t>
      </w:r>
      <w:r w:rsidR="001D344D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6762B9" w:rsidRPr="00810E67" w:rsidRDefault="001D344D" w:rsidP="001D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762B9" w:rsidRPr="00810E67">
        <w:rPr>
          <w:rFonts w:ascii="Times New Roman" w:hAnsi="Times New Roman" w:cs="Times New Roman"/>
          <w:sz w:val="28"/>
          <w:szCs w:val="28"/>
        </w:rPr>
        <w:t>пункт 3.2 изложить в следующей редакции:</w:t>
      </w:r>
    </w:p>
    <w:p w:rsidR="006E6FF5" w:rsidRPr="00810E67" w:rsidRDefault="006762B9" w:rsidP="00676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67">
        <w:rPr>
          <w:rFonts w:ascii="Times New Roman" w:hAnsi="Times New Roman" w:cs="Times New Roman"/>
          <w:sz w:val="28"/>
          <w:szCs w:val="28"/>
        </w:rPr>
        <w:t xml:space="preserve">        «3.2. Для субъектов предпринимательской деятельности, выплачивающ</w:t>
      </w:r>
      <w:r w:rsidR="006B3FBE" w:rsidRPr="00810E67">
        <w:rPr>
          <w:rFonts w:ascii="Times New Roman" w:hAnsi="Times New Roman" w:cs="Times New Roman"/>
          <w:sz w:val="28"/>
          <w:szCs w:val="28"/>
        </w:rPr>
        <w:t>их среднюю заработную плату</w:t>
      </w:r>
      <w:r w:rsidRPr="00810E67">
        <w:rPr>
          <w:rFonts w:ascii="Times New Roman" w:hAnsi="Times New Roman" w:cs="Times New Roman"/>
          <w:sz w:val="28"/>
          <w:szCs w:val="28"/>
        </w:rPr>
        <w:t xml:space="preserve"> </w:t>
      </w: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ниже минимального размера оплаты труда, установленного </w:t>
      </w:r>
      <w:r w:rsidR="003F036A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</w:t>
      </w:r>
      <w:r w:rsidR="006E6FF5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810E67">
        <w:rPr>
          <w:rFonts w:ascii="Times New Roman" w:hAnsi="Times New Roman" w:cs="Times New Roman"/>
          <w:sz w:val="28"/>
          <w:szCs w:val="28"/>
        </w:rPr>
        <w:t xml:space="preserve">, значение корректирующего коэффициента базовой доходности определяется равным 1 </w:t>
      </w:r>
      <w:r w:rsidRPr="00810E67">
        <w:rPr>
          <w:rFonts w:ascii="Times New Roman" w:hAnsi="Times New Roman" w:cs="Times New Roman"/>
          <w:sz w:val="28"/>
          <w:szCs w:val="28"/>
        </w:rPr>
        <w:lastRenderedPageBreak/>
        <w:t>с учетом фактического периода времени осуществления предпринимательской деятельности</w:t>
      </w:r>
      <w:proofErr w:type="gramStart"/>
      <w:r w:rsidRPr="00810E67">
        <w:rPr>
          <w:rFonts w:ascii="Times New Roman" w:hAnsi="Times New Roman" w:cs="Times New Roman"/>
          <w:sz w:val="28"/>
          <w:szCs w:val="28"/>
        </w:rPr>
        <w:t>.»;</w:t>
      </w:r>
    </w:p>
    <w:p w:rsidR="00777B36" w:rsidRPr="00810E67" w:rsidRDefault="006762B9" w:rsidP="00641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10E67">
        <w:rPr>
          <w:rFonts w:ascii="Times New Roman" w:hAnsi="Times New Roman" w:cs="Times New Roman"/>
          <w:sz w:val="28"/>
          <w:szCs w:val="28"/>
        </w:rPr>
        <w:t>2</w:t>
      </w:r>
      <w:r w:rsidR="003F6EBB" w:rsidRPr="00810E67">
        <w:rPr>
          <w:rFonts w:ascii="Times New Roman" w:hAnsi="Times New Roman" w:cs="Times New Roman"/>
          <w:sz w:val="28"/>
          <w:szCs w:val="28"/>
        </w:rPr>
        <w:t xml:space="preserve">) </w:t>
      </w:r>
      <w:r w:rsidR="00641E54" w:rsidRPr="00810E67">
        <w:rPr>
          <w:rFonts w:ascii="Times New Roman" w:hAnsi="Times New Roman" w:cs="Times New Roman"/>
          <w:sz w:val="28"/>
          <w:szCs w:val="28"/>
        </w:rPr>
        <w:t>пункт 4.2</w:t>
      </w:r>
      <w:r w:rsidR="003F6EBB" w:rsidRPr="00810E6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254FC" w:rsidRPr="00810E67">
        <w:rPr>
          <w:rFonts w:ascii="Times New Roman" w:hAnsi="Times New Roman" w:cs="Times New Roman"/>
          <w:sz w:val="28"/>
          <w:szCs w:val="28"/>
        </w:rPr>
        <w:t>;</w:t>
      </w:r>
    </w:p>
    <w:p w:rsidR="00BB5E35" w:rsidRPr="00810E67" w:rsidRDefault="00641E54" w:rsidP="00BB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67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EBB" w:rsidRPr="00810E67">
        <w:rPr>
          <w:rFonts w:ascii="Times New Roman" w:hAnsi="Times New Roman" w:cs="Times New Roman"/>
          <w:sz w:val="28"/>
          <w:szCs w:val="28"/>
        </w:rPr>
        <w:t>«</w:t>
      </w:r>
      <w:r w:rsidRPr="00810E67">
        <w:rPr>
          <w:rFonts w:ascii="Times New Roman" w:hAnsi="Times New Roman" w:cs="Times New Roman"/>
          <w:sz w:val="28"/>
          <w:szCs w:val="28"/>
        </w:rPr>
        <w:t>4.2</w:t>
      </w:r>
      <w:r w:rsidR="00F77E10" w:rsidRPr="00810E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Налогоплательщики, указанные в </w:t>
      </w:r>
      <w:hyperlink r:id="rId11" w:history="1">
        <w:r w:rsidRPr="00810E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1</w:t>
        </w:r>
      </w:hyperlink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2" w:history="1">
        <w:r w:rsidRPr="00810E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 пункта 4.1</w:t>
        </w:r>
      </w:hyperlink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выплачивающие среднюю заработную плату ниже </w:t>
      </w:r>
      <w:r w:rsidR="00CD7115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минимального размера оплаты труда, установленного </w:t>
      </w:r>
      <w:r w:rsidR="003F036A"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вправе применять налоговую ставку в размере 7,5 процента величины вмененного дохода.</w:t>
      </w:r>
      <w:r w:rsidR="003F6EBB" w:rsidRPr="00810E6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5A51" w:rsidRPr="00810E67" w:rsidRDefault="00355A51" w:rsidP="00355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0E67">
        <w:rPr>
          <w:rFonts w:ascii="Times New Roman" w:hAnsi="Times New Roman" w:cs="Times New Roman"/>
          <w:sz w:val="28"/>
          <w:szCs w:val="28"/>
        </w:rPr>
        <w:t>3) строку 1.6 приложения №2 «З</w:t>
      </w:r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начения корректирующего </w:t>
      </w:r>
      <w:proofErr w:type="spellStart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подкоэффициента</w:t>
      </w:r>
      <w:proofErr w:type="spellEnd"/>
      <w:r w:rsidRPr="00810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К2-2 для отдельных видов предпринимательской деятельности» к Положению изложить в следующей редакции:</w:t>
      </w:r>
    </w:p>
    <w:p w:rsidR="00355A51" w:rsidRPr="00810E67" w:rsidRDefault="00355A51" w:rsidP="0035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6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810E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7661"/>
        <w:gridCol w:w="1134"/>
      </w:tblGrid>
      <w:tr w:rsidR="00355A51" w:rsidRPr="00355A51" w:rsidTr="00355A5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1" w:rsidRPr="00355A51" w:rsidRDefault="00355A51" w:rsidP="0035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5A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1" w:rsidRPr="00355A51" w:rsidRDefault="00355A51" w:rsidP="0035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коды </w:t>
            </w:r>
            <w:hyperlink r:id="rId13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13.30.3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4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13.92.2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5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13.99.4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6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14.11.2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7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14.12.2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8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14.13.3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19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14.14.4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0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14.19.5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1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14.20.2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2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14.31.2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3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14.39.2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4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95.23</w:t>
              </w:r>
            </w:hyperlink>
            <w:r w:rsidRPr="00355A51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  <w:hyperlink r:id="rId25" w:history="1">
              <w:r w:rsidRPr="00355A51">
                <w:rPr>
                  <w:rFonts w:ascii="Times New Roman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95.29.1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51" w:rsidRPr="00355A51" w:rsidRDefault="00355A51" w:rsidP="00355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55A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0,40</w:t>
            </w:r>
          </w:p>
        </w:tc>
      </w:tr>
    </w:tbl>
    <w:p w:rsidR="00355A51" w:rsidRDefault="00355A51" w:rsidP="00355A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B5E35" w:rsidRPr="00BB5E35" w:rsidRDefault="00355A51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4FC" w:rsidRPr="00BB5E35">
        <w:rPr>
          <w:rFonts w:ascii="Times New Roman" w:hAnsi="Times New Roman" w:cs="Times New Roman"/>
          <w:sz w:val="28"/>
          <w:szCs w:val="28"/>
        </w:rPr>
        <w:t>)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54FC" w:rsidRPr="00BB5E35">
        <w:rPr>
          <w:rFonts w:ascii="Times New Roman" w:hAnsi="Times New Roman" w:cs="Times New Roman"/>
          <w:sz w:val="28"/>
          <w:szCs w:val="28"/>
        </w:rPr>
        <w:t xml:space="preserve"> №3</w:t>
      </w:r>
      <w:r w:rsidR="008B3840" w:rsidRPr="00BB5E35">
        <w:rPr>
          <w:rFonts w:ascii="Times New Roman" w:hAnsi="Times New Roman" w:cs="Times New Roman"/>
          <w:sz w:val="28"/>
          <w:szCs w:val="28"/>
        </w:rPr>
        <w:t xml:space="preserve"> «Значения корректирующего </w:t>
      </w:r>
      <w:proofErr w:type="spellStart"/>
      <w:r w:rsidR="008B3840" w:rsidRPr="00BB5E35">
        <w:rPr>
          <w:rFonts w:ascii="Times New Roman" w:hAnsi="Times New Roman" w:cs="Times New Roman"/>
          <w:sz w:val="28"/>
          <w:szCs w:val="28"/>
        </w:rPr>
        <w:t>подкоэффициента</w:t>
      </w:r>
      <w:proofErr w:type="spellEnd"/>
      <w:r w:rsidR="008B3840" w:rsidRPr="00BB5E35">
        <w:rPr>
          <w:rFonts w:ascii="Times New Roman" w:hAnsi="Times New Roman" w:cs="Times New Roman"/>
          <w:sz w:val="28"/>
          <w:szCs w:val="28"/>
        </w:rPr>
        <w:t xml:space="preserve"> К2-3, учитывающего ассортимент реализуемых товаров через розничную торговлю» к Положению</w:t>
      </w:r>
      <w:r w:rsidR="00BB5E35">
        <w:rPr>
          <w:rFonts w:ascii="Times New Roman" w:hAnsi="Times New Roman" w:cs="Times New Roman"/>
          <w:sz w:val="28"/>
          <w:szCs w:val="28"/>
        </w:rPr>
        <w:t>:</w:t>
      </w:r>
    </w:p>
    <w:p w:rsidR="00BB5E35" w:rsidRPr="00BB5E35" w:rsidRDefault="00BB5E35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35">
        <w:rPr>
          <w:rFonts w:ascii="Times New Roman" w:hAnsi="Times New Roman" w:cs="Times New Roman"/>
          <w:sz w:val="28"/>
          <w:szCs w:val="28"/>
        </w:rPr>
        <w:t>- строку 2 исключить;</w:t>
      </w:r>
    </w:p>
    <w:p w:rsidR="00BB5E35" w:rsidRPr="00BB5E35" w:rsidRDefault="00BB5E35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35">
        <w:rPr>
          <w:rFonts w:ascii="Times New Roman" w:hAnsi="Times New Roman" w:cs="Times New Roman"/>
          <w:sz w:val="28"/>
          <w:szCs w:val="28"/>
        </w:rPr>
        <w:t>- в строке  5 слова «, меховые изделия» исключить;</w:t>
      </w:r>
    </w:p>
    <w:p w:rsidR="00BB5E35" w:rsidRDefault="00355A51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E35" w:rsidRPr="00BB5E35">
        <w:rPr>
          <w:rFonts w:ascii="Times New Roman" w:hAnsi="Times New Roman" w:cs="Times New Roman"/>
          <w:sz w:val="28"/>
          <w:szCs w:val="28"/>
        </w:rPr>
        <w:t xml:space="preserve">)  </w:t>
      </w:r>
      <w:r w:rsidR="008B3840" w:rsidRPr="00BB5E35">
        <w:rPr>
          <w:rFonts w:ascii="Times New Roman" w:hAnsi="Times New Roman" w:cs="Times New Roman"/>
          <w:sz w:val="28"/>
          <w:szCs w:val="28"/>
        </w:rPr>
        <w:t xml:space="preserve"> </w:t>
      </w:r>
      <w:r w:rsidR="00BB5E35" w:rsidRPr="00BB5E3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5E35" w:rsidRPr="00BB5E35">
        <w:rPr>
          <w:rFonts w:ascii="Times New Roman" w:hAnsi="Times New Roman" w:cs="Times New Roman"/>
          <w:sz w:val="28"/>
          <w:szCs w:val="28"/>
        </w:rPr>
        <w:t xml:space="preserve"> №4 «Значения корректирующего </w:t>
      </w:r>
      <w:proofErr w:type="spellStart"/>
      <w:r w:rsidR="00BB5E35" w:rsidRPr="00BB5E35">
        <w:rPr>
          <w:rFonts w:ascii="Times New Roman" w:hAnsi="Times New Roman" w:cs="Times New Roman"/>
          <w:sz w:val="28"/>
          <w:szCs w:val="28"/>
        </w:rPr>
        <w:t>подкоэффициента</w:t>
      </w:r>
      <w:proofErr w:type="spellEnd"/>
      <w:r w:rsidR="00BB5E35" w:rsidRPr="00BB5E3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BB5E35" w:rsidRPr="00BB5E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B5E35" w:rsidRPr="00BB5E35">
        <w:rPr>
          <w:rFonts w:ascii="Times New Roman" w:hAnsi="Times New Roman" w:cs="Times New Roman"/>
          <w:sz w:val="28"/>
          <w:szCs w:val="28"/>
        </w:rPr>
        <w:t xml:space="preserve"> (ЗП), учитывающего уровень выплачиваемой средней заработной платы за отчетный период»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8B3840" w:rsidRPr="00BB5E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E35" w:rsidRDefault="003F6EBB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84C">
        <w:rPr>
          <w:rFonts w:ascii="Times New Roman" w:hAnsi="Times New Roman" w:cs="Times New Roman"/>
          <w:sz w:val="28"/>
          <w:szCs w:val="28"/>
        </w:rPr>
        <w:t>2.</w:t>
      </w:r>
      <w:r w:rsidR="00BB5E35" w:rsidRPr="00BB5E35">
        <w:rPr>
          <w:rFonts w:ascii="Times New Roman" w:hAnsi="Times New Roman"/>
          <w:sz w:val="28"/>
          <w:szCs w:val="28"/>
        </w:rPr>
        <w:t xml:space="preserve"> </w:t>
      </w:r>
      <w:r w:rsidR="00BB5E35" w:rsidRPr="0066684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BB5E35" w:rsidRPr="00CA72FB">
        <w:rPr>
          <w:rFonts w:ascii="Times New Roman" w:hAnsi="Times New Roman"/>
          <w:sz w:val="28"/>
          <w:szCs w:val="28"/>
        </w:rPr>
        <w:t>по истечении одного месяца со дня  его официального опубликования, но не ранее 1 января 2020 года.</w:t>
      </w:r>
    </w:p>
    <w:p w:rsidR="003F6EBB" w:rsidRPr="00BB5E35" w:rsidRDefault="003F6EBB" w:rsidP="00BB5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8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68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68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F77E10" w:rsidRPr="0066684C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  <w:lang w:eastAsia="en-US"/>
        </w:rPr>
      </w:pPr>
      <w:r w:rsidRPr="00355A51">
        <w:rPr>
          <w:color w:val="auto"/>
          <w:sz w:val="28"/>
          <w:szCs w:val="28"/>
          <w:lang w:eastAsia="en-US"/>
        </w:rPr>
        <w:t>Председатель</w:t>
      </w: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>Новокузнецкого городского</w:t>
      </w: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  <w:r w:rsidRPr="00355A51">
        <w:rPr>
          <w:color w:val="auto"/>
          <w:sz w:val="28"/>
          <w:szCs w:val="28"/>
          <w:lang w:eastAsia="en-US"/>
        </w:rPr>
        <w:t>Совета народных депутатов                                                            О.А. Масюков</w:t>
      </w:r>
    </w:p>
    <w:p w:rsidR="00355A51" w:rsidRPr="00355A51" w:rsidRDefault="00355A51" w:rsidP="00355A51">
      <w:pPr>
        <w:pStyle w:val="a5"/>
        <w:spacing w:line="240" w:lineRule="auto"/>
        <w:rPr>
          <w:color w:val="auto"/>
          <w:sz w:val="28"/>
          <w:szCs w:val="28"/>
        </w:rPr>
      </w:pPr>
    </w:p>
    <w:p w:rsidR="00F77E10" w:rsidRP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Новокузнецка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  С.Н. Кузнецов</w:t>
      </w:r>
    </w:p>
    <w:p w:rsidR="00355A51" w:rsidRP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A51" w:rsidRPr="00702CFE" w:rsidRDefault="00355A51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 w:rsidRPr="00702CFE">
        <w:rPr>
          <w:color w:val="auto"/>
          <w:sz w:val="24"/>
          <w:szCs w:val="24"/>
          <w:lang w:eastAsia="en-US"/>
        </w:rPr>
        <w:t>г. Новокузнецк</w:t>
      </w:r>
    </w:p>
    <w:p w:rsidR="00355A51" w:rsidRPr="00702CFE" w:rsidRDefault="00355A51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 w:rsidRPr="00702CFE">
        <w:rPr>
          <w:color w:val="auto"/>
          <w:sz w:val="24"/>
          <w:szCs w:val="24"/>
          <w:lang w:eastAsia="en-US"/>
        </w:rPr>
        <w:t>«____»__________  2019 года</w:t>
      </w:r>
    </w:p>
    <w:p w:rsidR="00355A51" w:rsidRPr="00702CFE" w:rsidRDefault="00355A51" w:rsidP="00355A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  <w:lang w:eastAsia="en-US"/>
        </w:rPr>
        <w:t>№ _____</w:t>
      </w:r>
    </w:p>
    <w:p w:rsidR="00F5678D" w:rsidRPr="00702CFE" w:rsidRDefault="003F6EBB" w:rsidP="003F6EB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4"/>
      <w:bookmarkEnd w:id="0"/>
      <w:r w:rsidRPr="00702C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5678D" w:rsidRPr="0066684C" w:rsidRDefault="00F5678D" w:rsidP="003F6EB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5678D" w:rsidRPr="0066684C" w:rsidSect="007E1A82">
      <w:headerReference w:type="default" r:id="rId26"/>
      <w:pgSz w:w="11906" w:h="16838"/>
      <w:pgMar w:top="1135" w:right="850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FF" w:rsidRDefault="004815FF" w:rsidP="007F5B39">
      <w:pPr>
        <w:spacing w:after="0" w:line="240" w:lineRule="auto"/>
      </w:pPr>
      <w:r>
        <w:separator/>
      </w:r>
    </w:p>
  </w:endnote>
  <w:endnote w:type="continuationSeparator" w:id="0">
    <w:p w:rsidR="004815FF" w:rsidRDefault="004815FF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FF" w:rsidRDefault="004815FF" w:rsidP="007F5B39">
      <w:pPr>
        <w:spacing w:after="0" w:line="240" w:lineRule="auto"/>
      </w:pPr>
      <w:r>
        <w:separator/>
      </w:r>
    </w:p>
  </w:footnote>
  <w:footnote w:type="continuationSeparator" w:id="0">
    <w:p w:rsidR="004815FF" w:rsidRDefault="004815FF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4C" w:rsidRDefault="001A4B73" w:rsidP="005866A2">
    <w:pPr>
      <w:pStyle w:val="a3"/>
      <w:jc w:val="center"/>
    </w:pPr>
    <w:fldSimple w:instr=" PAGE   \* MERGEFORMAT ">
      <w:r w:rsidR="00810E67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503E2"/>
    <w:rsid w:val="0007066A"/>
    <w:rsid w:val="00073351"/>
    <w:rsid w:val="000A2D3B"/>
    <w:rsid w:val="000A4E06"/>
    <w:rsid w:val="000C67C2"/>
    <w:rsid w:val="00105BB4"/>
    <w:rsid w:val="00175762"/>
    <w:rsid w:val="001951E2"/>
    <w:rsid w:val="001A3E2B"/>
    <w:rsid w:val="001A4B73"/>
    <w:rsid w:val="001C48E6"/>
    <w:rsid w:val="001D344D"/>
    <w:rsid w:val="00200A93"/>
    <w:rsid w:val="00217E50"/>
    <w:rsid w:val="00220113"/>
    <w:rsid w:val="002224D5"/>
    <w:rsid w:val="002442AA"/>
    <w:rsid w:val="002B0880"/>
    <w:rsid w:val="002C0FB8"/>
    <w:rsid w:val="002D4DED"/>
    <w:rsid w:val="00317D52"/>
    <w:rsid w:val="00341E39"/>
    <w:rsid w:val="00355A51"/>
    <w:rsid w:val="0035709A"/>
    <w:rsid w:val="003A1624"/>
    <w:rsid w:val="003A2815"/>
    <w:rsid w:val="003B4101"/>
    <w:rsid w:val="003C7779"/>
    <w:rsid w:val="003D07E7"/>
    <w:rsid w:val="003D5268"/>
    <w:rsid w:val="003E3F17"/>
    <w:rsid w:val="003F036A"/>
    <w:rsid w:val="003F6EBB"/>
    <w:rsid w:val="00403691"/>
    <w:rsid w:val="00412FAB"/>
    <w:rsid w:val="004609A2"/>
    <w:rsid w:val="004815FF"/>
    <w:rsid w:val="0049782E"/>
    <w:rsid w:val="004A4427"/>
    <w:rsid w:val="004B0C00"/>
    <w:rsid w:val="004B2802"/>
    <w:rsid w:val="00500609"/>
    <w:rsid w:val="00501013"/>
    <w:rsid w:val="005078B5"/>
    <w:rsid w:val="00530FC5"/>
    <w:rsid w:val="00537D06"/>
    <w:rsid w:val="00582576"/>
    <w:rsid w:val="005866A2"/>
    <w:rsid w:val="00604A0A"/>
    <w:rsid w:val="0060534E"/>
    <w:rsid w:val="00612C44"/>
    <w:rsid w:val="00620401"/>
    <w:rsid w:val="00633AD0"/>
    <w:rsid w:val="00641E54"/>
    <w:rsid w:val="0066684C"/>
    <w:rsid w:val="006762B9"/>
    <w:rsid w:val="00680626"/>
    <w:rsid w:val="006B3FBE"/>
    <w:rsid w:val="006B6232"/>
    <w:rsid w:val="006D2C99"/>
    <w:rsid w:val="006E0807"/>
    <w:rsid w:val="006E6FF5"/>
    <w:rsid w:val="006F200D"/>
    <w:rsid w:val="00702CFE"/>
    <w:rsid w:val="0072413B"/>
    <w:rsid w:val="00727D45"/>
    <w:rsid w:val="007332D6"/>
    <w:rsid w:val="00777B36"/>
    <w:rsid w:val="007C621F"/>
    <w:rsid w:val="007D7017"/>
    <w:rsid w:val="007E0F1D"/>
    <w:rsid w:val="007E1A82"/>
    <w:rsid w:val="007E660B"/>
    <w:rsid w:val="007F5B39"/>
    <w:rsid w:val="00810E67"/>
    <w:rsid w:val="00820D10"/>
    <w:rsid w:val="00826F06"/>
    <w:rsid w:val="00841F8C"/>
    <w:rsid w:val="008652EE"/>
    <w:rsid w:val="00883121"/>
    <w:rsid w:val="00893574"/>
    <w:rsid w:val="008A2FA9"/>
    <w:rsid w:val="008B3840"/>
    <w:rsid w:val="008B4719"/>
    <w:rsid w:val="008E66A9"/>
    <w:rsid w:val="00915BA8"/>
    <w:rsid w:val="009300AD"/>
    <w:rsid w:val="00937569"/>
    <w:rsid w:val="00944CDA"/>
    <w:rsid w:val="009462B8"/>
    <w:rsid w:val="00951598"/>
    <w:rsid w:val="009862E3"/>
    <w:rsid w:val="00991C5E"/>
    <w:rsid w:val="009A6A6C"/>
    <w:rsid w:val="009C0A70"/>
    <w:rsid w:val="00A0067A"/>
    <w:rsid w:val="00A07AB1"/>
    <w:rsid w:val="00A56582"/>
    <w:rsid w:val="00A607E1"/>
    <w:rsid w:val="00A751AD"/>
    <w:rsid w:val="00AB75F1"/>
    <w:rsid w:val="00AC58B0"/>
    <w:rsid w:val="00AD0004"/>
    <w:rsid w:val="00B1189F"/>
    <w:rsid w:val="00B11938"/>
    <w:rsid w:val="00B36939"/>
    <w:rsid w:val="00B41D22"/>
    <w:rsid w:val="00B724ED"/>
    <w:rsid w:val="00BA7444"/>
    <w:rsid w:val="00BB5E35"/>
    <w:rsid w:val="00BD2D41"/>
    <w:rsid w:val="00BE3258"/>
    <w:rsid w:val="00C02DE2"/>
    <w:rsid w:val="00C05C30"/>
    <w:rsid w:val="00C42CB4"/>
    <w:rsid w:val="00C47B90"/>
    <w:rsid w:val="00C945CB"/>
    <w:rsid w:val="00CA512A"/>
    <w:rsid w:val="00CD7115"/>
    <w:rsid w:val="00CF7970"/>
    <w:rsid w:val="00D40B4A"/>
    <w:rsid w:val="00D767DD"/>
    <w:rsid w:val="00D842EE"/>
    <w:rsid w:val="00DC3E68"/>
    <w:rsid w:val="00DE344B"/>
    <w:rsid w:val="00DF45DE"/>
    <w:rsid w:val="00E1759D"/>
    <w:rsid w:val="00E254FC"/>
    <w:rsid w:val="00E350BF"/>
    <w:rsid w:val="00E44156"/>
    <w:rsid w:val="00E5588C"/>
    <w:rsid w:val="00E57AFB"/>
    <w:rsid w:val="00E71332"/>
    <w:rsid w:val="00E715FF"/>
    <w:rsid w:val="00E773DF"/>
    <w:rsid w:val="00E9314D"/>
    <w:rsid w:val="00EA3040"/>
    <w:rsid w:val="00F02BEB"/>
    <w:rsid w:val="00F24379"/>
    <w:rsid w:val="00F5678D"/>
    <w:rsid w:val="00F77E10"/>
    <w:rsid w:val="00F86D65"/>
    <w:rsid w:val="00FC05C2"/>
    <w:rsid w:val="00FD4C93"/>
    <w:rsid w:val="00F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8B117BEF8569E98A9567C0EE5B2EB6F3FB225BE9BCAE35934427BAFD78F77741E1i8o2G" TargetMode="External"/><Relationship Id="rId13" Type="http://schemas.openxmlformats.org/officeDocument/2006/relationships/hyperlink" Target="consultantplus://offline/ref=DC82B6DFCE147896729E4606AFA6B67B8BAA2B7CAEB34EA3CA5DAE33BA6C0BEC99A2BD48852514EB3DC1889E710C48B417E8AC613DB69FE6YD79L" TargetMode="External"/><Relationship Id="rId18" Type="http://schemas.openxmlformats.org/officeDocument/2006/relationships/hyperlink" Target="consultantplus://offline/ref=DC82B6DFCE147896729E4606AFA6B67B8BAA2B7CAEB34EA3CA5DAE33BA6C0BEC99A2BD48852112E936C1889E710C48B417E8AC613DB69FE6YD79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82B6DFCE147896729E4606AFA6B67B8BAA2B7CAEB34EA3CA5DAE33BA6C0BEC99A2BD48852112EB39C1889E710C48B417E8AC613DB69FE6YD79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649E452D926027F6B17C9E78BED3161E4AE13C0D346A27DFA136016B2AE48EABB2361163F7C9A544C743B62C7EADE05FA051D1B4E937327EEC511lBgEE" TargetMode="External"/><Relationship Id="rId17" Type="http://schemas.openxmlformats.org/officeDocument/2006/relationships/hyperlink" Target="consultantplus://offline/ref=DC82B6DFCE147896729E4606AFA6B67B8BAA2B7CAEB34EA3CA5DAE33BA6C0BEC99A2BD48852112E938C1889E710C48B417E8AC613DB69FE6YD79L" TargetMode="External"/><Relationship Id="rId25" Type="http://schemas.openxmlformats.org/officeDocument/2006/relationships/hyperlink" Target="consultantplus://offline/ref=DC82B6DFCE147896729E4606AFA6B67B8BAA2B7CAEB34EA3CA5DAE33BA6C0BEC99A2BD48852110E039C1889E710C48B417E8AC613DB69FE6YD7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82B6DFCE147896729E4606AFA6B67B8BAA2B7CAEB34EA3CA5DAE33BA6C0BEC99A2BD48852112E93FC1889E710C48B417E8AC613DB69FE6YD79L" TargetMode="External"/><Relationship Id="rId20" Type="http://schemas.openxmlformats.org/officeDocument/2006/relationships/hyperlink" Target="consultantplus://offline/ref=DC82B6DFCE147896729E4606AFA6B67B8BAA2B7CAEB34EA3CA5DAE33BA6C0BEC99A2BD48852112EA36C1889E710C48B417E8AC613DB69FE6YD79L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49E452D926027F6B17C9E78BED3161E4AE13C0D346A27DFA136016B2AE48EABB2361163F7C9A544C743B61C7EADE05FA051D1B4E937327EEC511lBgEE" TargetMode="External"/><Relationship Id="rId24" Type="http://schemas.openxmlformats.org/officeDocument/2006/relationships/hyperlink" Target="consultantplus://offline/ref=DC82B6DFCE147896729E4606AFA6B67B8BAA2B7CAEB34EA3CA5DAE33BA6C0BEC99A2BD4885211DEA36C1889E710C48B417E8AC613DB69FE6YD79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82B6DFCE147896729E4606AFA6B67B8BAA2B7CAEB34EA3CA5DAE33BA6C0BEC99A2BD48852112E83FC1889E710C48B417E8AC613DB69FE6YD79L" TargetMode="External"/><Relationship Id="rId23" Type="http://schemas.openxmlformats.org/officeDocument/2006/relationships/hyperlink" Target="consultantplus://offline/ref=DC82B6DFCE147896729E4606AFA6B67B8BAA2B7CAEB34EA3CA5DAE33BA6C0BEC99A2BD48852112EC36C1889E710C48B417E8AC613DB69FE6YD79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8EE30F5B8B691427B1F971C7F4DAA00B6E5400C5D55913CEDBB8FE13EF9D1323A551A23AD3A94C36A6A9A3C873EBC935C82FE5EE74C19CB169AC5Z5YCL" TargetMode="External"/><Relationship Id="rId19" Type="http://schemas.openxmlformats.org/officeDocument/2006/relationships/hyperlink" Target="consultantplus://offline/ref=DC82B6DFCE147896729E4606AFA6B67B8BAA2B7CAEB34EA3CA5DAE33BA6C0BEC99A2BD48852112EA3BC1889E710C48B417E8AC613DB69FE6YD7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E30F5B8B691427B1F971C7F4DAA00B6E5400C5D55913CEDBB8FE13EF9D1323A551A23AD3A94C36A6B9934873EBC935C82FE5EE74C19CB169AC5Z5YCL" TargetMode="External"/><Relationship Id="rId14" Type="http://schemas.openxmlformats.org/officeDocument/2006/relationships/hyperlink" Target="consultantplus://offline/ref=DC82B6DFCE147896729E4606AFA6B67B8BAA2B7CAEB34EA3CA5DAE33BA6C0BEC99A2BD48852113E13BC1889E710C48B417E8AC613DB69FE6YD79L" TargetMode="External"/><Relationship Id="rId22" Type="http://schemas.openxmlformats.org/officeDocument/2006/relationships/hyperlink" Target="consultantplus://offline/ref=DC82B6DFCE147896729E4606AFA6B67B8BAA2B7CAEB34EA3CA5DAE33BA6C0BEC99A2BD48852112EC3DC1889E710C48B417E8AC613DB69FE6YD79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992C-9B3C-4918-9F16-3FE0D113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2019-10-18T01:10:00Z</cp:lastPrinted>
  <dcterms:created xsi:type="dcterms:W3CDTF">2019-11-07T09:53:00Z</dcterms:created>
  <dcterms:modified xsi:type="dcterms:W3CDTF">2019-11-12T07:36:00Z</dcterms:modified>
</cp:coreProperties>
</file>