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98" w:rsidRDefault="00A57598" w:rsidP="00665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3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A57598" w:rsidRDefault="00A57598" w:rsidP="00A5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57598" w:rsidRDefault="00A57598" w:rsidP="00A57598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РЕШЕНИЕ                                       </w:t>
      </w:r>
    </w:p>
    <w:p w:rsidR="00A57598" w:rsidRDefault="00A57598" w:rsidP="00A57598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017704"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дополнений</w:t>
      </w: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Устав Новокузнецкого городского округа</w:t>
      </w:r>
      <w:r w:rsidRPr="00353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Новокузнецким городским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Советом народных депутатов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 </w:t>
      </w:r>
      <w:proofErr w:type="gramEnd"/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»                    202</w:t>
      </w:r>
      <w:r w:rsidR="007A4D07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A57598" w:rsidRPr="00B44233" w:rsidRDefault="00A57598" w:rsidP="00A5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Pr="00B44233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 в соответствие с действующим федеральным законодательством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="007A4D07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статьями</w:t>
        </w:r>
        <w:r w:rsidR="00C41422"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3, </w:t>
        </w:r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28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32  и  33 Устава Новокузнецкого городского округа, Новокузнецкий городской Совет народных депутатов</w:t>
      </w:r>
    </w:p>
    <w:p w:rsidR="00A57598" w:rsidRPr="00B44233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41C0" w:rsidRPr="00B44233" w:rsidRDefault="00A57598" w:rsidP="004341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4341C0" w:rsidRPr="00B44233" w:rsidRDefault="004341C0" w:rsidP="004341C0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69AD" w:rsidRPr="00B44233" w:rsidRDefault="00A57598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Внести следующие изменения</w:t>
      </w:r>
      <w:r w:rsidR="00017704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B4423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</w:t>
        </w:r>
      </w:hyperlink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округа, принятый постановлением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09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07.12.2009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№11/117 «О принятии Устава города Новокузнецка в новой редакции» (в редакции решений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10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14.07.2010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№10/137; 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1"/>
        </w:smartTagPr>
        <w:r w:rsidRPr="00B442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31.03.2011</w:t>
        </w:r>
      </w:smartTag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№3/</w:t>
      </w:r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33; от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2011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21.06.2011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№6/94;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12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28.03.2012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№3/64;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2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30.10.2012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№9/135; от </w:t>
      </w:r>
      <w:smartTag w:uri="urn:schemas-microsoft-com:office:smarttags" w:element="date">
        <w:smartTagPr>
          <w:attr w:name="ls" w:val="trans"/>
          <w:attr w:name="Month" w:val="04"/>
          <w:attr w:name="Day" w:val="23"/>
          <w:attr w:name="Year" w:val="2013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23.04.2013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№4/54;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3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24.12.2013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№16/183; от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29.05.2014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№6/54;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14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23.12.2014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№16/150;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5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30.09.2015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№9/97;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6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29.04.2016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№5/43; от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25.01.2017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28.06.2017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№7/50; 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7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28.11.2017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№10/95;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8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08.05.2018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№5/41;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8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25.12.2018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№17/146; от 05.03.2019 №2/23;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20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28.01.2020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12"/>
          <w:attr w:name="Day" w:val="08"/>
          <w:attr w:name="Year" w:val="2020"/>
        </w:smartTagPr>
        <w:r w:rsidRPr="00B44233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08.12.2020</w:t>
        </w:r>
      </w:smartTag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№15/96;</w:t>
      </w:r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21"/>
        </w:smartTagPr>
        <w:r w:rsidRPr="00B4423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08.06.2021</w:t>
        </w:r>
      </w:smartTag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№7/55; от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21"/>
        </w:smartTagPr>
        <w:r w:rsidRPr="00B4423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19.10.2021</w:t>
        </w:r>
      </w:smartTag>
      <w:r w:rsidRPr="00B442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№3/19; </w:t>
      </w:r>
      <w:r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2"/>
        </w:smartTagPr>
        <w:r w:rsidRPr="00B44233">
          <w:rPr>
            <w:rFonts w:ascii="Times New Roman" w:hAnsi="Times New Roman" w:cs="Times New Roman"/>
            <w:color w:val="000000" w:themeColor="text1"/>
            <w:sz w:val="28"/>
            <w:szCs w:val="28"/>
          </w:rPr>
          <w:t>31.05.2022</w:t>
        </w:r>
      </w:smartTag>
      <w:r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№8/56</w:t>
      </w:r>
      <w:r w:rsidR="007A4D07"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341C0" w:rsidRPr="00B44233">
        <w:rPr>
          <w:rFonts w:ascii="Times New Roman" w:hAnsi="Times New Roman" w:cs="Times New Roman"/>
          <w:color w:val="000000" w:themeColor="text1"/>
          <w:sz w:val="28"/>
          <w:szCs w:val="28"/>
        </w:rPr>
        <w:t>от 29.11.2022 №17/129</w:t>
      </w:r>
      <w:r w:rsidRPr="00B44233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):</w:t>
      </w:r>
    </w:p>
    <w:p w:rsidR="00B42F61" w:rsidRPr="00B44233" w:rsidRDefault="00A57598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42F61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статье </w:t>
      </w:r>
      <w:r w:rsidR="004341C0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B42F61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4233" w:rsidRPr="00B44233" w:rsidRDefault="00B42F61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часть 3.1 изложить в следующей редакции</w:t>
      </w:r>
      <w:r w:rsidR="00730BD1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FD5FDD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4233" w:rsidRPr="00B44233" w:rsidRDefault="00FD5FDD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44233"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Если иное не установлено федеральным законом, депутаты городского Совета народных депутатов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lastRenderedPageBreak/>
        <w:t>(супругов) и несовершеннолетних детей Губернатору Кемеровской области-Кузбасса в порядке, установленном законом Кемеровской области-Кузбасса. Депутаты городского Совета народных депутатов, осуществляющие свои полномочия на непостоянной основе, представляют указанные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Депутаты городского Совета народных депутатов, осуществляющие свои полномочия на непостоянной основе, в случаях,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доходам», представля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>ю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</w:t>
      </w:r>
      <w:r w:rsidR="00B44233" w:rsidRPr="00B44233">
        <w:rPr>
          <w:rFonts w:ascii="Times New Roman" w:hAnsi="Times New Roman" w:cs="Times New Roman"/>
          <w:sz w:val="28"/>
          <w:szCs w:val="28"/>
        </w:rPr>
        <w:t>календарного года, предшествующего году представления сведений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о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(далее </w:t>
      </w:r>
      <w:r w:rsidR="00B44233">
        <w:rPr>
          <w:rFonts w:ascii="Times New Roman" w:eastAsiaTheme="minorHAnsi" w:hAnsi="Times New Roman" w:cs="Times New Roman"/>
          <w:sz w:val="28"/>
          <w:szCs w:val="28"/>
        </w:rPr>
        <w:t>-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отчетный период)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4233" w:rsidRPr="00B4423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 xml:space="preserve">сделки, предусмотренные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 городского Совета народных депутатов, осуществляющий свои полномочия на непостоянной основе, сообщает об этом Губернатору Кемеровской области-Кузбасса в порядке, установленном   законом Кемеровской области-Кузбасса. Обеспечение доступа к информации о представляемых депутатами городского Совета народных депутатов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депутатами городского Совета народных депутатов обязанности представить сведения о доходах, расходах, об имуществе и обязательствах имущественного характера размещается на официальном сайте городского Совета народных депутатов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Кемеровской области-Кузбасса. К депутатам городского Совета народных депутатов правила части 4.3 статьи 12.1 </w:t>
      </w:r>
      <w:r w:rsidR="00B44233" w:rsidRPr="00B44233">
        <w:rPr>
          <w:rFonts w:ascii="Times New Roman" w:hAnsi="Times New Roman" w:cs="Times New Roman"/>
          <w:sz w:val="28"/>
          <w:szCs w:val="28"/>
        </w:rPr>
        <w:t xml:space="preserve">Федеральный закон от 25.12.2008 №273-ФЗ «О противодействии коррупции» </w:t>
      </w:r>
      <w:r w:rsidR="00B44233" w:rsidRPr="00B44233">
        <w:rPr>
          <w:rFonts w:ascii="Times New Roman" w:eastAsia="Times New Roman" w:hAnsi="Times New Roman" w:cs="Times New Roman"/>
          <w:sz w:val="28"/>
          <w:szCs w:val="28"/>
        </w:rPr>
        <w:t>не применяются.</w:t>
      </w:r>
    </w:p>
    <w:p w:rsidR="00B42F61" w:rsidRPr="00B44233" w:rsidRDefault="00B44233" w:rsidP="00B442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233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городского Совета народных депутатов, проводится по решению Губернатора Кемеровской области - Кузбасса в порядке, установленном </w:t>
      </w:r>
      <w:r w:rsidRPr="00B44233">
        <w:rPr>
          <w:rFonts w:ascii="Times New Roman" w:hAnsi="Times New Roman" w:cs="Times New Roman"/>
          <w:sz w:val="28"/>
          <w:szCs w:val="28"/>
        </w:rPr>
        <w:lastRenderedPageBreak/>
        <w:t>законом Кемеровской области - Кузбасса.</w:t>
      </w:r>
      <w:r w:rsidR="00B42F61" w:rsidRPr="00B44233">
        <w:rPr>
          <w:rFonts w:ascii="Times New Roman" w:hAnsi="Times New Roman" w:cs="Times New Roman"/>
          <w:sz w:val="28"/>
          <w:szCs w:val="28"/>
        </w:rPr>
        <w:t>»;</w:t>
      </w:r>
    </w:p>
    <w:p w:rsidR="00DD69AD" w:rsidRDefault="00B42F61" w:rsidP="00DD69A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3.3 признать утратившей силу.</w:t>
      </w:r>
    </w:p>
    <w:p w:rsidR="00A74F52" w:rsidRPr="00FD61D1" w:rsidRDefault="00DD69AD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74F52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</w:t>
      </w:r>
      <w:r w:rsidR="00BD7AE9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</w:t>
      </w:r>
      <w:r w:rsidR="00E4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74F52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33 слова «</w:t>
      </w:r>
      <w:r w:rsidR="00BD7AE9" w:rsidRPr="00FD6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сетевое издание, </w:t>
      </w:r>
      <w:r w:rsidR="00A74F52" w:rsidRPr="00A74F52">
        <w:rPr>
          <w:rFonts w:ascii="Times New Roman" w:eastAsia="Times New Roman" w:hAnsi="Times New Roman" w:cs="Times New Roman"/>
          <w:sz w:val="28"/>
          <w:szCs w:val="28"/>
        </w:rPr>
        <w:t>учрежденное органом местного самоуправления городского округа</w:t>
      </w:r>
      <w:r w:rsidR="00A74F52" w:rsidRPr="00FD61D1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 xml:space="preserve">сетевое издание «Официальные документы Новокузнецкого городского округа» (доменное имя: 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NK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D7AE9" w:rsidRPr="00FD61D1">
        <w:rPr>
          <w:rFonts w:ascii="Times New Roman" w:eastAsia="Times New Roman" w:hAnsi="Times New Roman" w:cs="Times New Roman"/>
          <w:sz w:val="28"/>
          <w:szCs w:val="28"/>
        </w:rPr>
        <w:t>; регистрация в качестве сетевого издания: Эл №ФС77-84853 от 01.03.2023), учрежденное администрацией города»</w:t>
      </w:r>
      <w:r w:rsidR="00FD61D1" w:rsidRPr="00FD6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F6E" w:rsidRDefault="00FD61D1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D6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3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Статью 3</w:t>
      </w:r>
      <w:r w:rsidR="00017704"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D3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часть 1.2 следующего содержания:</w:t>
      </w:r>
    </w:p>
    <w:p w:rsidR="00FD61D1" w:rsidRDefault="00FD61D1" w:rsidP="00FD61D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«1.2.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прекращаются досрочно решением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="001D3F6E" w:rsidRPr="00DD69AD">
        <w:rPr>
          <w:rFonts w:ascii="Times New Roman" w:eastAsia="Times New Roman" w:hAnsi="Times New Roman" w:cs="Times New Roman"/>
          <w:sz w:val="28"/>
          <w:szCs w:val="28"/>
        </w:rPr>
        <w:t>в течение шести месяцев подряд</w:t>
      </w:r>
      <w:r w:rsidRPr="00DD69AD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B67FD8" w:rsidRDefault="00DE571D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 Часть 6.2 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7FD8" w:rsidRDefault="00DE571D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08">
        <w:rPr>
          <w:rFonts w:ascii="Times New Roman" w:eastAsia="Times New Roman" w:hAnsi="Times New Roman" w:cs="Times New Roman"/>
          <w:sz w:val="28"/>
          <w:szCs w:val="28"/>
        </w:rPr>
        <w:t>«6.</w:t>
      </w:r>
      <w:r w:rsidR="00A133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3A08">
        <w:rPr>
          <w:rFonts w:ascii="Times New Roman" w:eastAsia="Times New Roman" w:hAnsi="Times New Roman" w:cs="Times New Roman"/>
          <w:sz w:val="28"/>
          <w:szCs w:val="28"/>
        </w:rPr>
        <w:t>. Если иное не установлено федеральным законом, граждане, претендующие на замещение должности Главы города, и лица, замещающие должност</w:t>
      </w:r>
      <w:r w:rsidR="00CE3A08" w:rsidRPr="00CE3A08">
        <w:rPr>
          <w:rFonts w:ascii="Times New Roman" w:eastAsia="Times New Roman" w:hAnsi="Times New Roman" w:cs="Times New Roman"/>
          <w:sz w:val="28"/>
          <w:szCs w:val="28"/>
        </w:rPr>
        <w:t>ь Главы города</w:t>
      </w:r>
      <w:r w:rsidRPr="00CE3A08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B67FD8">
        <w:rPr>
          <w:rFonts w:ascii="Times New Roman" w:eastAsia="Times New Roman" w:hAnsi="Times New Roman" w:cs="Times New Roman"/>
          <w:sz w:val="28"/>
          <w:szCs w:val="28"/>
        </w:rPr>
        <w:t xml:space="preserve">Губернатору Кемеровской области-Кузбасса </w:t>
      </w:r>
      <w:r w:rsidR="00B67FD8" w:rsidRPr="00730BD1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законом Кемеровской области-Кузбасса.</w:t>
      </w:r>
    </w:p>
    <w:p w:rsidR="00B67FD8" w:rsidRDefault="00B67FD8" w:rsidP="00B67FD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проводится по решению Губернатора Кемеровской области - Кузбасса в порядке, установленном законом Кемеровской области - Кузбасса.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61D1" w:rsidRDefault="00DE571D" w:rsidP="00FD61D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 xml:space="preserve">В абзаце третьем части 5 статьи 40 слова «сетевое издание, учрежденное органом местного самоуправления городского округа» заменить словами «сетевое издание «Официальные документы Новокузнецкого городского округа» (доменное имя: 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NK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FD61D1" w:rsidRPr="00DE571D">
        <w:rPr>
          <w:rFonts w:ascii="Times New Roman" w:eastAsia="Times New Roman" w:hAnsi="Times New Roman" w:cs="Times New Roman"/>
          <w:sz w:val="28"/>
          <w:szCs w:val="28"/>
        </w:rPr>
        <w:t>; регистрация в качестве сетевого издания: Эл №ФС77-84853 от 01.03.2023), учрежденное администрацией города».</w:t>
      </w:r>
    </w:p>
    <w:p w:rsidR="009D795B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со дня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</w:t>
      </w:r>
      <w:r w:rsidR="009D79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95B" w:rsidRDefault="009D795B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Распространить действие частей 1.1, 1.3 и 1.4 настоящего решения на правоотношения, возникшие с 1 марта 2023 года.</w:t>
      </w:r>
    </w:p>
    <w:p w:rsidR="009D795B" w:rsidRDefault="009D795B" w:rsidP="009D795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положений части 1.2 статьи 35 Устава Новокузнецкого городского округа (в редакции настоящего решения) не распространяется на правоотношения, возникшие до 1 марта 2023 года. Исчисление срока, предусмотренного частью 1.2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статьи 35 Устава Новокузнецкого городского округа (в редакции настоящего решения), начинается не ранее 1 марта 2023 года. </w:t>
      </w: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A57598" w:rsidRPr="0035387E" w:rsidRDefault="00A57598" w:rsidP="00A5759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598" w:rsidRPr="0035387E" w:rsidRDefault="00A57598" w:rsidP="00A5759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A57598" w:rsidRPr="0035387E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Новокузнецкого городского 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Шелковникова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города Новокузнецка                                                         С.Н. Кузнецов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Новокузнецк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   »              202</w:t>
      </w:r>
      <w:r w:rsidR="00D9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A57598" w:rsidRDefault="00A57598" w:rsidP="00A57598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     /</w:t>
      </w:r>
    </w:p>
    <w:p w:rsidR="00A57598" w:rsidRDefault="00A57598"/>
    <w:sectPr w:rsidR="00A57598" w:rsidSect="00A5759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C9" w:rsidRDefault="00D76EC9" w:rsidP="00A57598">
      <w:pPr>
        <w:spacing w:after="0" w:line="240" w:lineRule="auto"/>
      </w:pPr>
      <w:r>
        <w:separator/>
      </w:r>
    </w:p>
  </w:endnote>
  <w:endnote w:type="continuationSeparator" w:id="0">
    <w:p w:rsidR="00D76EC9" w:rsidRDefault="00D76EC9" w:rsidP="00A5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C9" w:rsidRDefault="00D76EC9" w:rsidP="00A57598">
      <w:pPr>
        <w:spacing w:after="0" w:line="240" w:lineRule="auto"/>
      </w:pPr>
      <w:r>
        <w:separator/>
      </w:r>
    </w:p>
  </w:footnote>
  <w:footnote w:type="continuationSeparator" w:id="0">
    <w:p w:rsidR="00D76EC9" w:rsidRDefault="00D76EC9" w:rsidP="00A5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2816"/>
      <w:docPartObj>
        <w:docPartGallery w:val="Page Numbers (Top of Page)"/>
        <w:docPartUnique/>
      </w:docPartObj>
    </w:sdtPr>
    <w:sdtEndPr/>
    <w:sdtContent>
      <w:p w:rsidR="00A57598" w:rsidRDefault="006D6F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7598" w:rsidRDefault="00A57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5B" w:rsidRPr="009D795B" w:rsidRDefault="009D795B" w:rsidP="009D795B">
    <w:pPr>
      <w:pStyle w:val="a4"/>
      <w:jc w:val="right"/>
    </w:pPr>
    <w:r>
      <w:rPr>
        <w:rFonts w:ascii="Times New Roman" w:eastAsia="Times New Roman" w:hAnsi="Times New Roman" w:cs="Times New Roman"/>
        <w:b/>
        <w:sz w:val="28"/>
        <w:szCs w:val="20"/>
      </w:rPr>
      <w:t xml:space="preserve">ПРОЕКТ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98"/>
    <w:rsid w:val="00017704"/>
    <w:rsid w:val="00035AEF"/>
    <w:rsid w:val="001C759A"/>
    <w:rsid w:val="001D3F6E"/>
    <w:rsid w:val="002C1E23"/>
    <w:rsid w:val="003219AC"/>
    <w:rsid w:val="00327B98"/>
    <w:rsid w:val="003479D6"/>
    <w:rsid w:val="0035387E"/>
    <w:rsid w:val="0036482E"/>
    <w:rsid w:val="00391A73"/>
    <w:rsid w:val="003B3AF0"/>
    <w:rsid w:val="003E54E4"/>
    <w:rsid w:val="004341C0"/>
    <w:rsid w:val="0058663F"/>
    <w:rsid w:val="005A7E33"/>
    <w:rsid w:val="006643C3"/>
    <w:rsid w:val="00665083"/>
    <w:rsid w:val="006B3125"/>
    <w:rsid w:val="006D6FFD"/>
    <w:rsid w:val="00721391"/>
    <w:rsid w:val="00726F75"/>
    <w:rsid w:val="00730BD1"/>
    <w:rsid w:val="007A4D07"/>
    <w:rsid w:val="007B602A"/>
    <w:rsid w:val="008D275C"/>
    <w:rsid w:val="0093195D"/>
    <w:rsid w:val="00986550"/>
    <w:rsid w:val="009D795B"/>
    <w:rsid w:val="009E6B2A"/>
    <w:rsid w:val="00A1332D"/>
    <w:rsid w:val="00A51E4E"/>
    <w:rsid w:val="00A57598"/>
    <w:rsid w:val="00A74F52"/>
    <w:rsid w:val="00B42F61"/>
    <w:rsid w:val="00B44233"/>
    <w:rsid w:val="00B53093"/>
    <w:rsid w:val="00B67FD8"/>
    <w:rsid w:val="00BD7AE9"/>
    <w:rsid w:val="00BF0ACB"/>
    <w:rsid w:val="00C11290"/>
    <w:rsid w:val="00C41422"/>
    <w:rsid w:val="00CB4883"/>
    <w:rsid w:val="00CE3A08"/>
    <w:rsid w:val="00D76EC9"/>
    <w:rsid w:val="00D83C99"/>
    <w:rsid w:val="00D964E6"/>
    <w:rsid w:val="00DB243D"/>
    <w:rsid w:val="00DD69AD"/>
    <w:rsid w:val="00DE571D"/>
    <w:rsid w:val="00E0477D"/>
    <w:rsid w:val="00E45D04"/>
    <w:rsid w:val="00E81102"/>
    <w:rsid w:val="00F619B5"/>
    <w:rsid w:val="00FA7C8E"/>
    <w:rsid w:val="00FD5FDD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E4FE873-D304-48E0-8780-CE81F7B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5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598"/>
  </w:style>
  <w:style w:type="paragraph" w:styleId="a6">
    <w:name w:val="footer"/>
    <w:basedOn w:val="a"/>
    <w:link w:val="a7"/>
    <w:uiPriority w:val="99"/>
    <w:unhideWhenUsed/>
    <w:rsid w:val="00A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598"/>
  </w:style>
  <w:style w:type="paragraph" w:styleId="a8">
    <w:name w:val="Balloon Text"/>
    <w:basedOn w:val="a"/>
    <w:link w:val="a9"/>
    <w:uiPriority w:val="99"/>
    <w:semiHidden/>
    <w:unhideWhenUsed/>
    <w:rsid w:val="00E4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9CA2E8568A66EDEF84B350Cz3V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2023-04-10T05:30:00Z</cp:lastPrinted>
  <dcterms:created xsi:type="dcterms:W3CDTF">2023-04-11T08:38:00Z</dcterms:created>
  <dcterms:modified xsi:type="dcterms:W3CDTF">2023-04-11T08:38:00Z</dcterms:modified>
</cp:coreProperties>
</file>