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FB" w:rsidRDefault="00814EFB">
      <w:pPr>
        <w:pStyle w:val="a3"/>
      </w:pPr>
    </w:p>
    <w:p w:rsidR="00814EFB" w:rsidRDefault="000F215D">
      <w:pPr>
        <w:pStyle w:val="a3"/>
        <w:jc w:val="center"/>
      </w:pPr>
      <w:r>
        <w:rPr>
          <w:noProof/>
        </w:rPr>
        <w:drawing>
          <wp:inline distT="0" distB="0" distL="0" distR="0">
            <wp:extent cx="570230" cy="68516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8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EFB" w:rsidRDefault="000F215D">
      <w:pPr>
        <w:pStyle w:val="a3"/>
        <w:jc w:val="center"/>
      </w:pPr>
      <w:r>
        <w:rPr>
          <w:b/>
          <w:sz w:val="24"/>
        </w:rPr>
        <w:t xml:space="preserve">НОВОКУЗНЕЦКИЙ ГОРОДСКОЙ СОВЕТ НАРОДНЫХ ДЕПУТАТОВ </w:t>
      </w:r>
    </w:p>
    <w:p w:rsidR="00814EFB" w:rsidRDefault="000F215D">
      <w:pPr>
        <w:pStyle w:val="a3"/>
        <w:jc w:val="center"/>
      </w:pPr>
      <w:r>
        <w:rPr>
          <w:b/>
          <w:sz w:val="28"/>
        </w:rPr>
        <w:t>РЕШЕНИЕ</w:t>
      </w:r>
    </w:p>
    <w:p w:rsidR="00814EFB" w:rsidRDefault="00814EFB">
      <w:pPr>
        <w:pStyle w:val="a3"/>
        <w:pBdr>
          <w:top w:val="double" w:sz="6" w:space="0" w:color="00000A"/>
        </w:pBdr>
      </w:pPr>
    </w:p>
    <w:p w:rsidR="00814EFB" w:rsidRDefault="000F215D" w:rsidP="000F215D">
      <w:pPr>
        <w:pStyle w:val="a3"/>
        <w:spacing w:after="0" w:line="240" w:lineRule="auto"/>
        <w:ind w:firstLine="539"/>
        <w:jc w:val="center"/>
      </w:pPr>
      <w:r>
        <w:rPr>
          <w:b/>
          <w:sz w:val="24"/>
          <w:szCs w:val="24"/>
        </w:rPr>
        <w:t>Об отчете</w:t>
      </w:r>
      <w:r>
        <w:rPr>
          <w:b/>
          <w:bCs/>
          <w:sz w:val="24"/>
          <w:szCs w:val="24"/>
        </w:rPr>
        <w:t xml:space="preserve"> Главы города Новокузнецка </w:t>
      </w:r>
      <w:bookmarkStart w:id="0" w:name="__DdeLink__3439_250851517"/>
      <w:r>
        <w:rPr>
          <w:b/>
          <w:bCs/>
          <w:sz w:val="24"/>
          <w:szCs w:val="24"/>
        </w:rPr>
        <w:t>о результатах его</w:t>
      </w:r>
    </w:p>
    <w:p w:rsidR="00814EFB" w:rsidRDefault="000F215D" w:rsidP="000F215D">
      <w:pPr>
        <w:pStyle w:val="a3"/>
        <w:spacing w:after="0" w:line="240" w:lineRule="auto"/>
        <w:ind w:firstLine="539"/>
        <w:jc w:val="center"/>
      </w:pPr>
      <w:r>
        <w:rPr>
          <w:b/>
          <w:bCs/>
          <w:sz w:val="24"/>
          <w:szCs w:val="24"/>
        </w:rPr>
        <w:t>деятельности, деятельности администрации города и иных подведомственных Главе города органов местного самоуправления за 201</w:t>
      </w:r>
      <w:bookmarkEnd w:id="0"/>
      <w:r>
        <w:rPr>
          <w:b/>
          <w:bCs/>
          <w:sz w:val="24"/>
          <w:szCs w:val="24"/>
        </w:rPr>
        <w:t xml:space="preserve">3 год </w:t>
      </w:r>
    </w:p>
    <w:p w:rsidR="00814EFB" w:rsidRDefault="00814EFB">
      <w:pPr>
        <w:pStyle w:val="a3"/>
        <w:jc w:val="center"/>
      </w:pPr>
    </w:p>
    <w:p w:rsidR="00814EFB" w:rsidRDefault="000F215D" w:rsidP="000F215D">
      <w:pPr>
        <w:pStyle w:val="a3"/>
        <w:spacing w:after="0" w:line="240" w:lineRule="auto"/>
        <w:jc w:val="right"/>
      </w:pPr>
      <w:r>
        <w:rPr>
          <w:sz w:val="24"/>
          <w:szCs w:val="24"/>
        </w:rPr>
        <w:t xml:space="preserve">Принято </w:t>
      </w:r>
    </w:p>
    <w:p w:rsidR="00814EFB" w:rsidRDefault="000F215D" w:rsidP="000F215D">
      <w:pPr>
        <w:pStyle w:val="a3"/>
        <w:spacing w:after="0" w:line="240" w:lineRule="auto"/>
        <w:jc w:val="right"/>
      </w:pPr>
      <w:r>
        <w:rPr>
          <w:sz w:val="24"/>
          <w:szCs w:val="24"/>
        </w:rPr>
        <w:t>Новокузнецким городским</w:t>
      </w:r>
    </w:p>
    <w:p w:rsidR="00814EFB" w:rsidRDefault="000F215D" w:rsidP="000F215D">
      <w:pPr>
        <w:pStyle w:val="a3"/>
        <w:spacing w:after="0" w:line="240" w:lineRule="auto"/>
        <w:jc w:val="right"/>
      </w:pPr>
      <w:r>
        <w:rPr>
          <w:sz w:val="24"/>
          <w:szCs w:val="24"/>
        </w:rPr>
        <w:t>Советом народных депутатов</w:t>
      </w:r>
    </w:p>
    <w:p w:rsidR="00814EFB" w:rsidRDefault="000F215D" w:rsidP="000F215D">
      <w:pPr>
        <w:pStyle w:val="a3"/>
        <w:spacing w:after="0" w:line="240" w:lineRule="auto"/>
        <w:jc w:val="right"/>
      </w:pPr>
      <w:r>
        <w:rPr>
          <w:sz w:val="24"/>
          <w:szCs w:val="24"/>
        </w:rPr>
        <w:t>«</w:t>
      </w:r>
      <w:r w:rsidR="00406294">
        <w:rPr>
          <w:sz w:val="24"/>
          <w:szCs w:val="24"/>
        </w:rPr>
        <w:t>27</w:t>
      </w:r>
      <w:r>
        <w:rPr>
          <w:sz w:val="24"/>
          <w:szCs w:val="24"/>
        </w:rPr>
        <w:t xml:space="preserve"> » мая 2014 г.</w:t>
      </w:r>
    </w:p>
    <w:p w:rsidR="00814EFB" w:rsidRDefault="000F215D">
      <w:pPr>
        <w:pStyle w:val="a3"/>
        <w:ind w:firstLine="540"/>
        <w:jc w:val="both"/>
      </w:pPr>
      <w:r>
        <w:rPr>
          <w:sz w:val="24"/>
          <w:szCs w:val="24"/>
        </w:rPr>
        <w:t xml:space="preserve">Заслушав отчёт Главы города Новокузнецка о результатах его деятельности, деятельности  администрации города и иных подведомственных Главе города органов местного самоуправления за 2013 год, руководствуясь частью 4 статьи 28 Устава города Новокузнецка, Новокузнецкий городской Совет народных депутатов </w:t>
      </w:r>
    </w:p>
    <w:p w:rsidR="00814EFB" w:rsidRDefault="000F215D">
      <w:pPr>
        <w:pStyle w:val="a3"/>
      </w:pPr>
      <w:r>
        <w:rPr>
          <w:sz w:val="24"/>
          <w:szCs w:val="24"/>
        </w:rPr>
        <w:t>РЕШИЛ:</w:t>
      </w:r>
    </w:p>
    <w:p w:rsidR="00814EFB" w:rsidRDefault="000F215D">
      <w:pPr>
        <w:pStyle w:val="a3"/>
        <w:spacing w:before="120" w:after="120"/>
        <w:ind w:firstLine="540"/>
        <w:jc w:val="both"/>
      </w:pPr>
      <w:r>
        <w:rPr>
          <w:sz w:val="24"/>
          <w:szCs w:val="24"/>
        </w:rPr>
        <w:t>1. Принять отчет Главы города Новокузнецка о результатах его деятельности, деятельности  администрации города и иных подведомственных Главе города органов местного самоуправления за 2013 год.</w:t>
      </w:r>
    </w:p>
    <w:p w:rsidR="00814EFB" w:rsidRDefault="000F215D">
      <w:pPr>
        <w:pStyle w:val="a3"/>
        <w:spacing w:before="120" w:after="120"/>
        <w:ind w:firstLine="539"/>
        <w:jc w:val="both"/>
      </w:pPr>
      <w:r>
        <w:rPr>
          <w:sz w:val="24"/>
          <w:szCs w:val="24"/>
        </w:rPr>
        <w:t xml:space="preserve">2. Признать деятельность Главы города Новокузнецка в 2013 году </w:t>
      </w:r>
      <w:r w:rsidR="00406294">
        <w:rPr>
          <w:sz w:val="24"/>
          <w:szCs w:val="24"/>
        </w:rPr>
        <w:t>удовлетворительно</w:t>
      </w:r>
      <w:r>
        <w:rPr>
          <w:sz w:val="24"/>
          <w:szCs w:val="24"/>
        </w:rPr>
        <w:t>.</w:t>
      </w:r>
    </w:p>
    <w:p w:rsidR="00814EFB" w:rsidRDefault="000F215D">
      <w:pPr>
        <w:pStyle w:val="a3"/>
        <w:spacing w:before="120" w:after="120"/>
        <w:ind w:firstLine="539"/>
        <w:jc w:val="both"/>
      </w:pPr>
      <w:r>
        <w:rPr>
          <w:sz w:val="24"/>
          <w:szCs w:val="24"/>
        </w:rPr>
        <w:t>3. Настоящее решение вступает в силу со дня его подписания.</w:t>
      </w:r>
    </w:p>
    <w:p w:rsidR="00814EFB" w:rsidRDefault="000F215D">
      <w:pPr>
        <w:pStyle w:val="a3"/>
        <w:spacing w:before="120" w:after="120"/>
        <w:ind w:firstLine="539"/>
        <w:jc w:val="both"/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председателя Новокузнецкого городского Совета народных депутатов С.И. Корнеева.</w:t>
      </w:r>
    </w:p>
    <w:p w:rsidR="00814EFB" w:rsidRDefault="00814EFB">
      <w:pPr>
        <w:pStyle w:val="a3"/>
        <w:jc w:val="both"/>
      </w:pPr>
    </w:p>
    <w:p w:rsidR="00814EFB" w:rsidRDefault="00814EFB">
      <w:pPr>
        <w:pStyle w:val="a3"/>
        <w:jc w:val="both"/>
      </w:pPr>
    </w:p>
    <w:tbl>
      <w:tblPr>
        <w:tblW w:w="0" w:type="auto"/>
        <w:tblInd w:w="188" w:type="dxa"/>
        <w:tblLook w:val="0000"/>
      </w:tblPr>
      <w:tblGrid>
        <w:gridCol w:w="7457"/>
        <w:gridCol w:w="2415"/>
      </w:tblGrid>
      <w:tr w:rsidR="00814EFB">
        <w:tc>
          <w:tcPr>
            <w:tcW w:w="7457" w:type="dxa"/>
            <w:shd w:val="clear" w:color="auto" w:fill="FFFFFF"/>
          </w:tcPr>
          <w:p w:rsidR="00814EFB" w:rsidRDefault="000F215D" w:rsidP="000F215D">
            <w:pPr>
              <w:pStyle w:val="a3"/>
              <w:spacing w:after="0" w:line="240" w:lineRule="auto"/>
            </w:pPr>
            <w:r>
              <w:rPr>
                <w:sz w:val="24"/>
                <w:szCs w:val="24"/>
              </w:rPr>
              <w:t>Председатель</w:t>
            </w:r>
          </w:p>
          <w:p w:rsidR="00814EFB" w:rsidRDefault="000F215D" w:rsidP="000F215D">
            <w:pPr>
              <w:pStyle w:val="a3"/>
              <w:spacing w:after="0" w:line="240" w:lineRule="auto"/>
            </w:pPr>
            <w:r>
              <w:rPr>
                <w:sz w:val="24"/>
                <w:szCs w:val="24"/>
              </w:rPr>
              <w:t>Новокузнецкого городского</w:t>
            </w:r>
          </w:p>
          <w:p w:rsidR="00814EFB" w:rsidRDefault="000F215D" w:rsidP="000F215D">
            <w:pPr>
              <w:pStyle w:val="a3"/>
              <w:spacing w:after="0" w:line="240" w:lineRule="auto"/>
            </w:pPr>
            <w:r>
              <w:rPr>
                <w:sz w:val="24"/>
                <w:szCs w:val="24"/>
              </w:rPr>
              <w:t xml:space="preserve">Совета народных депутатов </w:t>
            </w:r>
          </w:p>
        </w:tc>
        <w:tc>
          <w:tcPr>
            <w:tcW w:w="2415" w:type="dxa"/>
            <w:shd w:val="clear" w:color="auto" w:fill="FFFFFF"/>
          </w:tcPr>
          <w:p w:rsidR="00814EFB" w:rsidRDefault="00814EFB" w:rsidP="000F215D">
            <w:pPr>
              <w:pStyle w:val="a3"/>
              <w:spacing w:after="0" w:line="240" w:lineRule="auto"/>
              <w:jc w:val="right"/>
            </w:pPr>
          </w:p>
          <w:p w:rsidR="00814EFB" w:rsidRDefault="00814EFB" w:rsidP="000F215D">
            <w:pPr>
              <w:pStyle w:val="a3"/>
              <w:spacing w:after="0" w:line="240" w:lineRule="auto"/>
              <w:jc w:val="right"/>
            </w:pPr>
          </w:p>
          <w:p w:rsidR="00814EFB" w:rsidRDefault="000F215D" w:rsidP="000F215D">
            <w:pPr>
              <w:pStyle w:val="a3"/>
              <w:spacing w:after="0" w:line="240" w:lineRule="auto"/>
              <w:jc w:val="right"/>
            </w:pPr>
            <w:r>
              <w:rPr>
                <w:sz w:val="24"/>
                <w:szCs w:val="24"/>
              </w:rPr>
              <w:t>С.И. Корнеев</w:t>
            </w:r>
          </w:p>
        </w:tc>
      </w:tr>
      <w:tr w:rsidR="00814EFB">
        <w:tc>
          <w:tcPr>
            <w:tcW w:w="7457" w:type="dxa"/>
            <w:shd w:val="clear" w:color="auto" w:fill="FFFFFF"/>
          </w:tcPr>
          <w:p w:rsidR="00814EFB" w:rsidRDefault="00814EFB">
            <w:pPr>
              <w:pStyle w:val="a3"/>
            </w:pPr>
          </w:p>
          <w:p w:rsidR="00814EFB" w:rsidRDefault="000F215D">
            <w:pPr>
              <w:pStyle w:val="a3"/>
            </w:pPr>
            <w:r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2415" w:type="dxa"/>
            <w:shd w:val="clear" w:color="auto" w:fill="FFFFFF"/>
          </w:tcPr>
          <w:p w:rsidR="00814EFB" w:rsidRDefault="00814EFB">
            <w:pPr>
              <w:pStyle w:val="a3"/>
            </w:pPr>
          </w:p>
        </w:tc>
      </w:tr>
      <w:tr w:rsidR="00814EFB">
        <w:trPr>
          <w:trHeight w:val="649"/>
        </w:trPr>
        <w:tc>
          <w:tcPr>
            <w:tcW w:w="7457" w:type="dxa"/>
            <w:shd w:val="clear" w:color="auto" w:fill="FFFFFF"/>
          </w:tcPr>
          <w:p w:rsidR="00814EFB" w:rsidRDefault="00406294">
            <w:pPr>
              <w:pStyle w:val="a3"/>
            </w:pPr>
            <w:r>
              <w:rPr>
                <w:sz w:val="24"/>
                <w:szCs w:val="24"/>
              </w:rPr>
              <w:t>«27</w:t>
            </w:r>
            <w:r w:rsidR="000F215D">
              <w:rPr>
                <w:sz w:val="24"/>
                <w:szCs w:val="24"/>
              </w:rPr>
              <w:t>» мая 2014 г.</w:t>
            </w:r>
          </w:p>
          <w:p w:rsidR="00814EFB" w:rsidRDefault="000F215D">
            <w:pPr>
              <w:pStyle w:val="a3"/>
            </w:pPr>
            <w:r>
              <w:rPr>
                <w:sz w:val="24"/>
                <w:szCs w:val="24"/>
              </w:rPr>
              <w:t xml:space="preserve">№ </w:t>
            </w:r>
            <w:r w:rsidR="00406294">
              <w:rPr>
                <w:sz w:val="24"/>
                <w:szCs w:val="24"/>
              </w:rPr>
              <w:t>6/50</w:t>
            </w:r>
          </w:p>
        </w:tc>
        <w:tc>
          <w:tcPr>
            <w:tcW w:w="2415" w:type="dxa"/>
            <w:shd w:val="clear" w:color="auto" w:fill="FFFFFF"/>
          </w:tcPr>
          <w:p w:rsidR="00814EFB" w:rsidRDefault="00814EFB">
            <w:pPr>
              <w:pStyle w:val="a3"/>
            </w:pPr>
          </w:p>
        </w:tc>
      </w:tr>
    </w:tbl>
    <w:p w:rsidR="00814EFB" w:rsidRDefault="00814EFB">
      <w:pPr>
        <w:pStyle w:val="a3"/>
      </w:pPr>
    </w:p>
    <w:p w:rsidR="00814EFB" w:rsidRDefault="00814EFB">
      <w:pPr>
        <w:pStyle w:val="a3"/>
        <w:spacing w:after="0" w:line="100" w:lineRule="atLeast"/>
        <w:jc w:val="center"/>
      </w:pPr>
    </w:p>
    <w:sectPr w:rsidR="00814EFB" w:rsidSect="000F215D">
      <w:pgSz w:w="11906" w:h="16838"/>
      <w:pgMar w:top="1134" w:right="567" w:bottom="709" w:left="1134" w:header="0" w:footer="0" w:gutter="0"/>
      <w:cols w:space="720"/>
      <w:formProt w:val="0"/>
      <w:docGrid w:linePitch="440" w:charSpace="4915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14EFB"/>
    <w:rsid w:val="000F215D"/>
    <w:rsid w:val="00406294"/>
    <w:rsid w:val="00814EFB"/>
    <w:rsid w:val="00D65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14EFB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a4">
    <w:name w:val="Заголовок"/>
    <w:basedOn w:val="a3"/>
    <w:next w:val="a5"/>
    <w:rsid w:val="00814E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814EFB"/>
    <w:pPr>
      <w:spacing w:after="120"/>
    </w:pPr>
  </w:style>
  <w:style w:type="paragraph" w:styleId="a6">
    <w:name w:val="List"/>
    <w:basedOn w:val="a5"/>
    <w:rsid w:val="00814EFB"/>
    <w:rPr>
      <w:rFonts w:cs="Mangal"/>
    </w:rPr>
  </w:style>
  <w:style w:type="paragraph" w:styleId="a7">
    <w:name w:val="Title"/>
    <w:basedOn w:val="a3"/>
    <w:rsid w:val="00814E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814EFB"/>
    <w:pPr>
      <w:suppressLineNumbers/>
    </w:pPr>
    <w:rPr>
      <w:rFonts w:cs="Mangal"/>
    </w:rPr>
  </w:style>
  <w:style w:type="paragraph" w:customStyle="1" w:styleId="ConsPlusNormal">
    <w:name w:val="ConsPlusNormal"/>
    <w:rsid w:val="00814EFB"/>
    <w:pPr>
      <w:suppressAutoHyphens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9">
    <w:name w:val="Balloon Text"/>
    <w:basedOn w:val="a3"/>
    <w:rsid w:val="00814E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USER</dc:creator>
  <cp:lastModifiedBy>user</cp:lastModifiedBy>
  <cp:revision>6</cp:revision>
  <cp:lastPrinted>2014-05-22T13:53:00Z</cp:lastPrinted>
  <dcterms:created xsi:type="dcterms:W3CDTF">2012-05-31T06:04:00Z</dcterms:created>
  <dcterms:modified xsi:type="dcterms:W3CDTF">2014-05-28T06:01:00Z</dcterms:modified>
</cp:coreProperties>
</file>